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226" w:rsidRDefault="00002226" w:rsidP="007C3E82">
      <w:pPr>
        <w:spacing w:before="120" w:after="120" w:line="240" w:lineRule="auto"/>
        <w:jc w:val="center"/>
        <w:rPr>
          <w:rFonts w:ascii="Times New Roman" w:hAnsi="Times New Roman" w:cs="Times New Roman"/>
          <w:b/>
          <w:sz w:val="24"/>
          <w:szCs w:val="24"/>
        </w:rPr>
      </w:pPr>
    </w:p>
    <w:p w:rsidR="00002226" w:rsidRDefault="00002226" w:rsidP="007C3E82">
      <w:pPr>
        <w:spacing w:before="120" w:after="120" w:line="240" w:lineRule="auto"/>
        <w:jc w:val="center"/>
        <w:rPr>
          <w:rFonts w:ascii="Times New Roman" w:hAnsi="Times New Roman" w:cs="Times New Roman"/>
          <w:b/>
          <w:sz w:val="24"/>
          <w:szCs w:val="24"/>
        </w:rPr>
      </w:pPr>
    </w:p>
    <w:p w:rsidR="00002226" w:rsidRDefault="00002226" w:rsidP="007C3E82">
      <w:pPr>
        <w:spacing w:before="120" w:after="120" w:line="240" w:lineRule="auto"/>
        <w:jc w:val="center"/>
        <w:rPr>
          <w:rFonts w:ascii="Times New Roman" w:hAnsi="Times New Roman" w:cs="Times New Roman"/>
          <w:b/>
          <w:sz w:val="24"/>
          <w:szCs w:val="24"/>
        </w:rPr>
      </w:pPr>
    </w:p>
    <w:p w:rsidR="00002226" w:rsidRDefault="00002226" w:rsidP="007C3E82">
      <w:pPr>
        <w:spacing w:before="120" w:after="120" w:line="240" w:lineRule="auto"/>
        <w:jc w:val="center"/>
        <w:rPr>
          <w:rFonts w:ascii="Times New Roman" w:hAnsi="Times New Roman" w:cs="Times New Roman"/>
          <w:b/>
          <w:sz w:val="24"/>
          <w:szCs w:val="24"/>
        </w:rPr>
      </w:pPr>
    </w:p>
    <w:p w:rsidR="00002226" w:rsidRPr="00002226" w:rsidRDefault="00002226" w:rsidP="007C3E82">
      <w:pPr>
        <w:spacing w:before="120" w:after="120" w:line="240" w:lineRule="auto"/>
        <w:jc w:val="center"/>
        <w:rPr>
          <w:rFonts w:ascii="Times New Roman" w:hAnsi="Times New Roman" w:cs="Times New Roman"/>
          <w:sz w:val="24"/>
          <w:szCs w:val="24"/>
        </w:rPr>
      </w:pPr>
    </w:p>
    <w:p w:rsidR="00E13597" w:rsidRPr="00002226" w:rsidRDefault="00C965F9" w:rsidP="007C3E82">
      <w:pPr>
        <w:spacing w:before="120" w:after="120" w:line="240" w:lineRule="auto"/>
        <w:jc w:val="center"/>
        <w:rPr>
          <w:rFonts w:ascii="Times New Roman" w:hAnsi="Times New Roman" w:cs="Times New Roman"/>
          <w:sz w:val="24"/>
          <w:szCs w:val="24"/>
        </w:rPr>
      </w:pPr>
      <w:r w:rsidRPr="00002226">
        <w:rPr>
          <w:rFonts w:ascii="Times New Roman" w:hAnsi="Times New Roman" w:cs="Times New Roman"/>
          <w:sz w:val="24"/>
          <w:szCs w:val="24"/>
        </w:rPr>
        <w:t>R</w:t>
      </w:r>
      <w:r w:rsidR="00CC3552" w:rsidRPr="00002226">
        <w:rPr>
          <w:rFonts w:ascii="Times New Roman" w:hAnsi="Times New Roman" w:cs="Times New Roman"/>
          <w:sz w:val="24"/>
          <w:szCs w:val="24"/>
        </w:rPr>
        <w:t>eview</w:t>
      </w:r>
      <w:r w:rsidR="005A0585" w:rsidRPr="00002226">
        <w:rPr>
          <w:rFonts w:ascii="Times New Roman" w:hAnsi="Times New Roman" w:cs="Times New Roman"/>
          <w:sz w:val="24"/>
          <w:szCs w:val="24"/>
        </w:rPr>
        <w:t xml:space="preserve"> on</w:t>
      </w:r>
      <w:r w:rsidRPr="00002226">
        <w:rPr>
          <w:rFonts w:ascii="Times New Roman" w:hAnsi="Times New Roman" w:cs="Times New Roman"/>
          <w:sz w:val="24"/>
          <w:szCs w:val="24"/>
        </w:rPr>
        <w:t xml:space="preserve"> Evaluation</w:t>
      </w:r>
      <w:r w:rsidR="00CC3552" w:rsidRPr="00002226">
        <w:rPr>
          <w:rFonts w:ascii="Times New Roman" w:hAnsi="Times New Roman" w:cs="Times New Roman"/>
          <w:sz w:val="24"/>
          <w:szCs w:val="24"/>
        </w:rPr>
        <w:t xml:space="preserve"> Report</w:t>
      </w:r>
    </w:p>
    <w:p w:rsidR="00002226" w:rsidRPr="00002226" w:rsidRDefault="00002226" w:rsidP="007C3E82">
      <w:pPr>
        <w:spacing w:before="120" w:after="120" w:line="240" w:lineRule="auto"/>
        <w:jc w:val="center"/>
        <w:rPr>
          <w:rFonts w:ascii="Times New Roman" w:hAnsi="Times New Roman" w:cs="Times New Roman"/>
          <w:sz w:val="24"/>
          <w:szCs w:val="24"/>
        </w:rPr>
      </w:pPr>
      <w:r w:rsidRPr="00002226">
        <w:rPr>
          <w:rFonts w:ascii="Times New Roman" w:hAnsi="Times New Roman" w:cs="Times New Roman"/>
          <w:sz w:val="24"/>
          <w:szCs w:val="24"/>
        </w:rPr>
        <w:t>Student’s Name</w:t>
      </w:r>
    </w:p>
    <w:p w:rsidR="00002226" w:rsidRPr="00002226" w:rsidRDefault="00002226" w:rsidP="007C3E82">
      <w:pPr>
        <w:spacing w:before="120" w:after="120" w:line="240" w:lineRule="auto"/>
        <w:jc w:val="center"/>
        <w:rPr>
          <w:rFonts w:ascii="Times New Roman" w:hAnsi="Times New Roman" w:cs="Times New Roman"/>
          <w:sz w:val="24"/>
          <w:szCs w:val="24"/>
        </w:rPr>
      </w:pPr>
      <w:r w:rsidRPr="00002226">
        <w:rPr>
          <w:rFonts w:ascii="Times New Roman" w:hAnsi="Times New Roman" w:cs="Times New Roman"/>
          <w:sz w:val="24"/>
          <w:szCs w:val="24"/>
        </w:rPr>
        <w:t>Institution</w:t>
      </w:r>
    </w:p>
    <w:p w:rsidR="00002226" w:rsidRDefault="00002226">
      <w:pPr>
        <w:rPr>
          <w:rFonts w:ascii="Times New Roman" w:hAnsi="Times New Roman" w:cs="Times New Roman"/>
          <w:b/>
          <w:sz w:val="24"/>
          <w:szCs w:val="24"/>
        </w:rPr>
      </w:pPr>
      <w:r>
        <w:rPr>
          <w:rFonts w:ascii="Times New Roman" w:hAnsi="Times New Roman" w:cs="Times New Roman"/>
          <w:b/>
          <w:sz w:val="24"/>
          <w:szCs w:val="24"/>
        </w:rPr>
        <w:br w:type="page"/>
      </w:r>
    </w:p>
    <w:p w:rsidR="00E13597" w:rsidRDefault="00E13597" w:rsidP="007C3E82">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CC3552" w:rsidRPr="00C57F7E" w:rsidRDefault="00E13597" w:rsidP="00C170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review on an evaluation report done on the impacts of body-worn-cameras on police response to resistance. </w:t>
      </w:r>
      <w:r w:rsidR="00C13BF4">
        <w:rPr>
          <w:rFonts w:ascii="Times New Roman" w:hAnsi="Times New Roman" w:cs="Times New Roman"/>
          <w:sz w:val="24"/>
          <w:szCs w:val="24"/>
        </w:rPr>
        <w:t>The report begins by reviewing meta-analysis studies that were</w:t>
      </w:r>
      <w:r w:rsidR="00420393">
        <w:rPr>
          <w:rFonts w:ascii="Times New Roman" w:hAnsi="Times New Roman" w:cs="Times New Roman"/>
          <w:sz w:val="24"/>
          <w:szCs w:val="24"/>
        </w:rPr>
        <w:t xml:space="preserve"> previously conducted on the effectiveness of body-worn-camera programs. The ability of the evaluation </w:t>
      </w:r>
      <w:r w:rsidR="00C57F7E">
        <w:rPr>
          <w:rFonts w:ascii="Times New Roman" w:hAnsi="Times New Roman" w:cs="Times New Roman"/>
          <w:sz w:val="24"/>
          <w:szCs w:val="24"/>
        </w:rPr>
        <w:t xml:space="preserve">to distinguish the </w:t>
      </w:r>
      <w:r w:rsidR="00420393">
        <w:rPr>
          <w:rFonts w:ascii="Times New Roman" w:hAnsi="Times New Roman" w:cs="Times New Roman"/>
          <w:sz w:val="24"/>
          <w:szCs w:val="24"/>
        </w:rPr>
        <w:t xml:space="preserve">effectiveness </w:t>
      </w:r>
      <w:r w:rsidR="00C57F7E">
        <w:rPr>
          <w:rFonts w:ascii="Times New Roman" w:hAnsi="Times New Roman" w:cs="Times New Roman"/>
          <w:sz w:val="24"/>
          <w:szCs w:val="24"/>
        </w:rPr>
        <w:t xml:space="preserve">of the program helps the researcher expand on previous findings and, therefore, show the </w:t>
      </w:r>
      <w:r w:rsidR="00420393">
        <w:rPr>
          <w:rFonts w:ascii="Times New Roman" w:hAnsi="Times New Roman" w:cs="Times New Roman"/>
          <w:sz w:val="24"/>
          <w:szCs w:val="24"/>
        </w:rPr>
        <w:t>potential</w:t>
      </w:r>
      <w:r w:rsidR="00C57F7E">
        <w:rPr>
          <w:rFonts w:ascii="Times New Roman" w:hAnsi="Times New Roman" w:cs="Times New Roman"/>
          <w:sz w:val="24"/>
          <w:szCs w:val="24"/>
        </w:rPr>
        <w:t xml:space="preserve"> of the program</w:t>
      </w:r>
      <w:r w:rsidR="00C74339">
        <w:rPr>
          <w:rFonts w:ascii="Times New Roman" w:hAnsi="Times New Roman" w:cs="Times New Roman"/>
          <w:sz w:val="24"/>
          <w:szCs w:val="24"/>
        </w:rPr>
        <w:t xml:space="preserve"> in increasing</w:t>
      </w:r>
      <w:r w:rsidR="00420393">
        <w:rPr>
          <w:rFonts w:ascii="Times New Roman" w:hAnsi="Times New Roman" w:cs="Times New Roman"/>
          <w:sz w:val="24"/>
          <w:szCs w:val="24"/>
        </w:rPr>
        <w:t xml:space="preserve"> transparency and relation among police officers and the communities. </w:t>
      </w:r>
      <w:r w:rsidR="00C13BF4">
        <w:rPr>
          <w:rFonts w:ascii="Times New Roman" w:hAnsi="Times New Roman" w:cs="Times New Roman"/>
          <w:sz w:val="24"/>
          <w:szCs w:val="24"/>
        </w:rPr>
        <w:t>Based on</w:t>
      </w:r>
      <w:r w:rsidR="00311820">
        <w:rPr>
          <w:rFonts w:ascii="Times New Roman" w:hAnsi="Times New Roman" w:cs="Times New Roman"/>
          <w:sz w:val="24"/>
          <w:szCs w:val="24"/>
        </w:rPr>
        <w:t xml:space="preserve"> the</w:t>
      </w:r>
      <w:r w:rsidR="00C13BF4">
        <w:rPr>
          <w:rFonts w:ascii="Times New Roman" w:hAnsi="Times New Roman" w:cs="Times New Roman"/>
          <w:sz w:val="24"/>
          <w:szCs w:val="24"/>
        </w:rPr>
        <w:t xml:space="preserve"> studies, the report hypothesizes that</w:t>
      </w:r>
      <w:r w:rsidR="00585519">
        <w:rPr>
          <w:rFonts w:ascii="Times New Roman" w:hAnsi="Times New Roman" w:cs="Times New Roman"/>
          <w:sz w:val="24"/>
          <w:szCs w:val="24"/>
        </w:rPr>
        <w:t xml:space="preserve"> </w:t>
      </w:r>
      <w:r w:rsidR="00B60CFB">
        <w:rPr>
          <w:rFonts w:ascii="Times New Roman" w:hAnsi="Times New Roman" w:cs="Times New Roman"/>
          <w:sz w:val="24"/>
          <w:szCs w:val="24"/>
        </w:rPr>
        <w:t xml:space="preserve">police officers who </w:t>
      </w:r>
      <w:r w:rsidR="00955BC0">
        <w:rPr>
          <w:rFonts w:ascii="Times New Roman" w:hAnsi="Times New Roman" w:cs="Times New Roman"/>
          <w:sz w:val="24"/>
          <w:szCs w:val="24"/>
        </w:rPr>
        <w:t>were</w:t>
      </w:r>
      <w:r w:rsidR="00B60CFB">
        <w:rPr>
          <w:rFonts w:ascii="Times New Roman" w:hAnsi="Times New Roman" w:cs="Times New Roman"/>
          <w:sz w:val="24"/>
          <w:szCs w:val="24"/>
        </w:rPr>
        <w:t xml:space="preserve"> </w:t>
      </w:r>
      <w:r w:rsidR="00410EA0">
        <w:rPr>
          <w:rFonts w:ascii="Times New Roman" w:hAnsi="Times New Roman" w:cs="Times New Roman"/>
          <w:sz w:val="24"/>
          <w:szCs w:val="24"/>
        </w:rPr>
        <w:t>acquainted</w:t>
      </w:r>
      <w:r w:rsidR="00B60CFB">
        <w:rPr>
          <w:rFonts w:ascii="Times New Roman" w:hAnsi="Times New Roman" w:cs="Times New Roman"/>
          <w:sz w:val="24"/>
          <w:szCs w:val="24"/>
        </w:rPr>
        <w:t xml:space="preserve"> with BWC technology </w:t>
      </w:r>
      <w:r w:rsidR="00955BC0">
        <w:rPr>
          <w:rFonts w:ascii="Times New Roman" w:hAnsi="Times New Roman" w:cs="Times New Roman"/>
          <w:sz w:val="24"/>
          <w:szCs w:val="24"/>
        </w:rPr>
        <w:t>were</w:t>
      </w:r>
      <w:r w:rsidR="00B60CFB">
        <w:rPr>
          <w:rFonts w:ascii="Times New Roman" w:hAnsi="Times New Roman" w:cs="Times New Roman"/>
          <w:sz w:val="24"/>
          <w:szCs w:val="24"/>
        </w:rPr>
        <w:t xml:space="preserve"> more likely to be less resistance than those who </w:t>
      </w:r>
      <w:r w:rsidR="00955BC0">
        <w:rPr>
          <w:rFonts w:ascii="Times New Roman" w:hAnsi="Times New Roman" w:cs="Times New Roman"/>
          <w:sz w:val="24"/>
          <w:szCs w:val="24"/>
        </w:rPr>
        <w:t>were</w:t>
      </w:r>
      <w:r w:rsidR="00B60CFB">
        <w:rPr>
          <w:rFonts w:ascii="Times New Roman" w:hAnsi="Times New Roman" w:cs="Times New Roman"/>
          <w:sz w:val="24"/>
          <w:szCs w:val="24"/>
        </w:rPr>
        <w:t xml:space="preserve"> not </w:t>
      </w:r>
      <w:r w:rsidR="00410EA0">
        <w:rPr>
          <w:rFonts w:ascii="Times New Roman" w:hAnsi="Times New Roman" w:cs="Times New Roman"/>
          <w:sz w:val="24"/>
          <w:szCs w:val="24"/>
        </w:rPr>
        <w:t>acquainted</w:t>
      </w:r>
      <w:r w:rsidR="00B60CFB">
        <w:rPr>
          <w:rFonts w:ascii="Times New Roman" w:hAnsi="Times New Roman" w:cs="Times New Roman"/>
          <w:sz w:val="24"/>
          <w:szCs w:val="24"/>
        </w:rPr>
        <w:t>.</w:t>
      </w:r>
      <w:r w:rsidR="00FF19F1">
        <w:rPr>
          <w:rFonts w:ascii="Times New Roman" w:hAnsi="Times New Roman" w:cs="Times New Roman"/>
          <w:sz w:val="24"/>
          <w:szCs w:val="24"/>
        </w:rPr>
        <w:t xml:space="preserve"> </w:t>
      </w:r>
      <w:r w:rsidR="00B60CFB">
        <w:rPr>
          <w:rFonts w:ascii="Times New Roman" w:hAnsi="Times New Roman" w:cs="Times New Roman"/>
          <w:sz w:val="24"/>
          <w:szCs w:val="24"/>
        </w:rPr>
        <w:t xml:space="preserve"> </w:t>
      </w:r>
      <w:r w:rsidR="005A0585">
        <w:rPr>
          <w:rFonts w:ascii="Times New Roman" w:hAnsi="Times New Roman" w:cs="Times New Roman"/>
          <w:b/>
          <w:sz w:val="24"/>
          <w:szCs w:val="24"/>
        </w:rPr>
        <w:t xml:space="preserve"> </w:t>
      </w:r>
    </w:p>
    <w:p w:rsidR="00573F37" w:rsidRPr="00EA355F" w:rsidRDefault="00573F37" w:rsidP="007C3E82">
      <w:pPr>
        <w:spacing w:before="120" w:after="120" w:line="240" w:lineRule="auto"/>
        <w:jc w:val="center"/>
        <w:rPr>
          <w:rFonts w:ascii="Times New Roman" w:hAnsi="Times New Roman" w:cs="Times New Roman"/>
          <w:b/>
          <w:sz w:val="24"/>
          <w:szCs w:val="24"/>
        </w:rPr>
      </w:pPr>
      <w:r w:rsidRPr="00EA355F">
        <w:rPr>
          <w:rFonts w:ascii="Times New Roman" w:hAnsi="Times New Roman" w:cs="Times New Roman"/>
          <w:b/>
          <w:sz w:val="24"/>
          <w:szCs w:val="24"/>
        </w:rPr>
        <w:t>Theoretical Approach</w:t>
      </w:r>
    </w:p>
    <w:p w:rsidR="00035FBA" w:rsidRDefault="00A62D04" w:rsidP="00C170C7">
      <w:pPr>
        <w:spacing w:before="120" w:after="120" w:line="480" w:lineRule="auto"/>
        <w:ind w:firstLine="720"/>
        <w:rPr>
          <w:rFonts w:ascii="Times New Roman" w:hAnsi="Times New Roman" w:cs="Times New Roman"/>
          <w:sz w:val="24"/>
          <w:szCs w:val="24"/>
        </w:rPr>
      </w:pPr>
      <w:r w:rsidRPr="00A62D04">
        <w:rPr>
          <w:rFonts w:ascii="Times New Roman" w:hAnsi="Times New Roman" w:cs="Times New Roman"/>
          <w:sz w:val="24"/>
          <w:szCs w:val="24"/>
        </w:rPr>
        <w:t xml:space="preserve">The evaluation </w:t>
      </w:r>
      <w:r w:rsidR="00975D81">
        <w:rPr>
          <w:rFonts w:ascii="Times New Roman" w:hAnsi="Times New Roman" w:cs="Times New Roman"/>
          <w:sz w:val="24"/>
          <w:szCs w:val="24"/>
        </w:rPr>
        <w:t>research is</w:t>
      </w:r>
      <w:r w:rsidRPr="00A62D04">
        <w:rPr>
          <w:rFonts w:ascii="Times New Roman" w:hAnsi="Times New Roman" w:cs="Times New Roman"/>
          <w:sz w:val="24"/>
          <w:szCs w:val="24"/>
        </w:rPr>
        <w:t xml:space="preserve"> more pertinent </w:t>
      </w:r>
      <w:r w:rsidR="00975D81">
        <w:rPr>
          <w:rFonts w:ascii="Times New Roman" w:hAnsi="Times New Roman" w:cs="Times New Roman"/>
          <w:sz w:val="24"/>
          <w:szCs w:val="24"/>
        </w:rPr>
        <w:t xml:space="preserve">as it </w:t>
      </w:r>
      <w:r w:rsidR="007C3A73">
        <w:rPr>
          <w:rFonts w:ascii="Times New Roman" w:hAnsi="Times New Roman" w:cs="Times New Roman"/>
          <w:sz w:val="24"/>
          <w:szCs w:val="24"/>
        </w:rPr>
        <w:t xml:space="preserve">precisely </w:t>
      </w:r>
      <w:r w:rsidR="00C869DE">
        <w:rPr>
          <w:rFonts w:ascii="Times New Roman" w:hAnsi="Times New Roman" w:cs="Times New Roman"/>
          <w:sz w:val="24"/>
          <w:szCs w:val="24"/>
        </w:rPr>
        <w:t xml:space="preserve">employed a theoretical </w:t>
      </w:r>
      <w:r w:rsidR="00257DEE">
        <w:rPr>
          <w:rFonts w:ascii="Times New Roman" w:hAnsi="Times New Roman" w:cs="Times New Roman"/>
          <w:sz w:val="24"/>
          <w:szCs w:val="24"/>
        </w:rPr>
        <w:t>framework of social constructivism</w:t>
      </w:r>
      <w:r w:rsidR="00575666">
        <w:rPr>
          <w:rFonts w:ascii="Times New Roman" w:hAnsi="Times New Roman" w:cs="Times New Roman"/>
          <w:sz w:val="24"/>
          <w:szCs w:val="24"/>
        </w:rPr>
        <w:t>.</w:t>
      </w:r>
      <w:r w:rsidR="00861935">
        <w:rPr>
          <w:rFonts w:ascii="Times New Roman" w:hAnsi="Times New Roman" w:cs="Times New Roman"/>
          <w:sz w:val="24"/>
          <w:szCs w:val="24"/>
        </w:rPr>
        <w:t xml:space="preserve"> The a</w:t>
      </w:r>
      <w:r w:rsidR="00835224">
        <w:rPr>
          <w:rFonts w:ascii="Times New Roman" w:hAnsi="Times New Roman" w:cs="Times New Roman"/>
          <w:sz w:val="24"/>
          <w:szCs w:val="24"/>
        </w:rPr>
        <w:t>pproach was employed to</w:t>
      </w:r>
      <w:r w:rsidR="002D5529">
        <w:rPr>
          <w:rFonts w:ascii="Times New Roman" w:hAnsi="Times New Roman" w:cs="Times New Roman"/>
          <w:sz w:val="24"/>
          <w:szCs w:val="24"/>
        </w:rPr>
        <w:t xml:space="preserve"> help</w:t>
      </w:r>
      <w:r w:rsidR="00835224">
        <w:rPr>
          <w:rFonts w:ascii="Times New Roman" w:hAnsi="Times New Roman" w:cs="Times New Roman"/>
          <w:sz w:val="24"/>
          <w:szCs w:val="24"/>
        </w:rPr>
        <w:t xml:space="preserve"> reach an understanding of the resistance to body-worn-cameras from the perspective of police offic</w:t>
      </w:r>
      <w:r w:rsidR="0074748D">
        <w:rPr>
          <w:rFonts w:ascii="Times New Roman" w:hAnsi="Times New Roman" w:cs="Times New Roman"/>
          <w:sz w:val="24"/>
          <w:szCs w:val="24"/>
        </w:rPr>
        <w:t xml:space="preserve">ers who </w:t>
      </w:r>
      <w:r w:rsidR="004B7F7B">
        <w:rPr>
          <w:rFonts w:ascii="Times New Roman" w:hAnsi="Times New Roman" w:cs="Times New Roman"/>
          <w:sz w:val="24"/>
          <w:szCs w:val="24"/>
        </w:rPr>
        <w:t>already ha</w:t>
      </w:r>
      <w:r w:rsidR="0074748D">
        <w:rPr>
          <w:rFonts w:ascii="Times New Roman" w:hAnsi="Times New Roman" w:cs="Times New Roman"/>
          <w:sz w:val="24"/>
          <w:szCs w:val="24"/>
        </w:rPr>
        <w:t>d previous experiences and also those who had no experience</w:t>
      </w:r>
      <w:r w:rsidR="004B7F7B">
        <w:rPr>
          <w:rFonts w:ascii="Times New Roman" w:hAnsi="Times New Roman" w:cs="Times New Roman"/>
          <w:sz w:val="24"/>
          <w:szCs w:val="24"/>
        </w:rPr>
        <w:t xml:space="preserve">. </w:t>
      </w:r>
      <w:r w:rsidR="00035FBA">
        <w:rPr>
          <w:rFonts w:ascii="Times New Roman" w:hAnsi="Times New Roman" w:cs="Times New Roman"/>
          <w:sz w:val="24"/>
          <w:szCs w:val="24"/>
        </w:rPr>
        <w:t>Mertens &amp; Wilson (2018)</w:t>
      </w:r>
      <w:r w:rsidR="00422F4B">
        <w:rPr>
          <w:rFonts w:ascii="Times New Roman" w:hAnsi="Times New Roman" w:cs="Times New Roman"/>
          <w:sz w:val="24"/>
          <w:szCs w:val="24"/>
        </w:rPr>
        <w:t xml:space="preserve"> emphasizes that</w:t>
      </w:r>
      <w:r w:rsidR="00035FBA">
        <w:rPr>
          <w:rFonts w:ascii="Times New Roman" w:hAnsi="Times New Roman" w:cs="Times New Roman"/>
          <w:sz w:val="24"/>
          <w:szCs w:val="24"/>
        </w:rPr>
        <w:t xml:space="preserve"> it is important to </w:t>
      </w:r>
      <w:r w:rsidR="00A7094F">
        <w:rPr>
          <w:rFonts w:ascii="Times New Roman" w:hAnsi="Times New Roman" w:cs="Times New Roman"/>
          <w:sz w:val="24"/>
          <w:szCs w:val="24"/>
        </w:rPr>
        <w:t>approach</w:t>
      </w:r>
      <w:r w:rsidR="00035FBA">
        <w:rPr>
          <w:rFonts w:ascii="Times New Roman" w:hAnsi="Times New Roman" w:cs="Times New Roman"/>
          <w:sz w:val="24"/>
          <w:szCs w:val="24"/>
        </w:rPr>
        <w:t xml:space="preserve"> a research problem from the participant’</w:t>
      </w:r>
      <w:r w:rsidR="00755045">
        <w:rPr>
          <w:rFonts w:ascii="Times New Roman" w:hAnsi="Times New Roman" w:cs="Times New Roman"/>
          <w:sz w:val="24"/>
          <w:szCs w:val="24"/>
        </w:rPr>
        <w:t>s perspective</w:t>
      </w:r>
      <w:r w:rsidR="003640E9">
        <w:rPr>
          <w:rFonts w:ascii="Times New Roman" w:hAnsi="Times New Roman" w:cs="Times New Roman"/>
          <w:sz w:val="24"/>
          <w:szCs w:val="24"/>
        </w:rPr>
        <w:t xml:space="preserve"> in order to co-construct knowledge which is primarily based on lived experiences</w:t>
      </w:r>
      <w:r w:rsidR="00354BEF">
        <w:rPr>
          <w:rFonts w:ascii="Times New Roman" w:hAnsi="Times New Roman" w:cs="Times New Roman"/>
          <w:sz w:val="24"/>
          <w:szCs w:val="24"/>
        </w:rPr>
        <w:t>.</w:t>
      </w:r>
      <w:r w:rsidR="003640E9">
        <w:rPr>
          <w:rFonts w:ascii="Times New Roman" w:hAnsi="Times New Roman" w:cs="Times New Roman"/>
          <w:sz w:val="24"/>
          <w:szCs w:val="24"/>
        </w:rPr>
        <w:t xml:space="preserve"> This increases validity of the research and also help avoid bias. </w:t>
      </w:r>
      <w:r w:rsidR="00056D8D">
        <w:rPr>
          <w:rFonts w:ascii="Times New Roman" w:hAnsi="Times New Roman" w:cs="Times New Roman"/>
          <w:sz w:val="24"/>
          <w:szCs w:val="24"/>
        </w:rPr>
        <w:t xml:space="preserve">Moving forward to the ontological view of </w:t>
      </w:r>
      <w:r w:rsidR="00893779">
        <w:rPr>
          <w:rFonts w:ascii="Times New Roman" w:hAnsi="Times New Roman" w:cs="Times New Roman"/>
          <w:sz w:val="24"/>
          <w:szCs w:val="24"/>
        </w:rPr>
        <w:t>theoretical approach,</w:t>
      </w:r>
      <w:r w:rsidR="00056D8D">
        <w:rPr>
          <w:rFonts w:ascii="Times New Roman" w:hAnsi="Times New Roman" w:cs="Times New Roman"/>
          <w:sz w:val="24"/>
          <w:szCs w:val="24"/>
        </w:rPr>
        <w:t xml:space="preserve"> the study tried to show that multiple realities and truths exist and this theorize how knowledge shared in the article came to be.</w:t>
      </w:r>
      <w:r w:rsidR="009A330C">
        <w:rPr>
          <w:rFonts w:ascii="Times New Roman" w:hAnsi="Times New Roman" w:cs="Times New Roman"/>
          <w:sz w:val="24"/>
          <w:szCs w:val="24"/>
        </w:rPr>
        <w:t xml:space="preserve"> According to </w:t>
      </w:r>
      <w:r w:rsidR="009A330C" w:rsidRPr="005F202E">
        <w:rPr>
          <w:rFonts w:ascii="Times New Roman" w:eastAsia="Times New Roman" w:hAnsi="Times New Roman" w:cs="Times New Roman"/>
          <w:sz w:val="24"/>
          <w:szCs w:val="24"/>
        </w:rPr>
        <w:t>Jennings</w:t>
      </w:r>
      <w:r w:rsidR="00E04650">
        <w:rPr>
          <w:rFonts w:ascii="Times New Roman" w:eastAsia="Times New Roman" w:hAnsi="Times New Roman" w:cs="Times New Roman"/>
          <w:sz w:val="24"/>
          <w:szCs w:val="24"/>
        </w:rPr>
        <w:t xml:space="preserve"> et al (2017), a few non-BWC officers were involved in physical response-to-resistance </w:t>
      </w:r>
      <w:r w:rsidR="00E04650" w:rsidRPr="00C170C7">
        <w:rPr>
          <w:rFonts w:ascii="Times New Roman" w:hAnsi="Times New Roman" w:cs="Times New Roman"/>
          <w:sz w:val="24"/>
          <w:szCs w:val="24"/>
        </w:rPr>
        <w:t>incidents</w:t>
      </w:r>
      <w:r w:rsidR="00E04650">
        <w:rPr>
          <w:rFonts w:ascii="Times New Roman" w:eastAsia="Times New Roman" w:hAnsi="Times New Roman" w:cs="Times New Roman"/>
          <w:sz w:val="24"/>
          <w:szCs w:val="24"/>
        </w:rPr>
        <w:t xml:space="preserve"> probably because they were not acquainted with the technology used in the equipment or simply because they were not well informed of why they </w:t>
      </w:r>
      <w:r w:rsidR="00A47CDD">
        <w:rPr>
          <w:rFonts w:ascii="Times New Roman" w:eastAsia="Times New Roman" w:hAnsi="Times New Roman" w:cs="Times New Roman"/>
          <w:sz w:val="24"/>
          <w:szCs w:val="24"/>
        </w:rPr>
        <w:t>ought to</w:t>
      </w:r>
      <w:r w:rsidR="00E04650">
        <w:rPr>
          <w:rFonts w:ascii="Times New Roman" w:eastAsia="Times New Roman" w:hAnsi="Times New Roman" w:cs="Times New Roman"/>
          <w:sz w:val="24"/>
          <w:szCs w:val="24"/>
        </w:rPr>
        <w:t xml:space="preserve"> wear body-worn-cameras during an encounter. </w:t>
      </w:r>
    </w:p>
    <w:p w:rsidR="00FA34DC" w:rsidRDefault="001F211E" w:rsidP="00C170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the </w:t>
      </w:r>
      <w:r w:rsidR="009C05AD">
        <w:rPr>
          <w:rFonts w:ascii="Times New Roman" w:hAnsi="Times New Roman" w:cs="Times New Roman"/>
          <w:sz w:val="24"/>
          <w:szCs w:val="24"/>
        </w:rPr>
        <w:t>researchers</w:t>
      </w:r>
      <w:r>
        <w:rPr>
          <w:rFonts w:ascii="Times New Roman" w:hAnsi="Times New Roman" w:cs="Times New Roman"/>
          <w:sz w:val="24"/>
          <w:szCs w:val="24"/>
        </w:rPr>
        <w:t xml:space="preserve"> wanted to have </w:t>
      </w:r>
      <w:r w:rsidR="008B3B1E">
        <w:rPr>
          <w:rFonts w:ascii="Times New Roman" w:hAnsi="Times New Roman" w:cs="Times New Roman"/>
          <w:sz w:val="24"/>
          <w:szCs w:val="24"/>
        </w:rPr>
        <w:t xml:space="preserve">an adequate understanding of the impacts of BWC and the causes of resistance. Thus, a social constructivist approach was suitable as it </w:t>
      </w:r>
      <w:r w:rsidR="008B3B1E">
        <w:rPr>
          <w:rFonts w:ascii="Times New Roman" w:hAnsi="Times New Roman" w:cs="Times New Roman"/>
          <w:sz w:val="24"/>
          <w:szCs w:val="24"/>
        </w:rPr>
        <w:lastRenderedPageBreak/>
        <w:t>allowed for active contr</w:t>
      </w:r>
      <w:r w:rsidR="00862B0F">
        <w:rPr>
          <w:rFonts w:ascii="Times New Roman" w:hAnsi="Times New Roman" w:cs="Times New Roman"/>
          <w:sz w:val="24"/>
          <w:szCs w:val="24"/>
        </w:rPr>
        <w:t xml:space="preserve">ibution from participants who provided comprehensive and vivid information on the causes and reasons </w:t>
      </w:r>
      <w:r w:rsidR="003D4FD0">
        <w:rPr>
          <w:rFonts w:ascii="Times New Roman" w:hAnsi="Times New Roman" w:cs="Times New Roman"/>
          <w:sz w:val="24"/>
          <w:szCs w:val="24"/>
        </w:rPr>
        <w:t>pertaining to their resistance</w:t>
      </w:r>
      <w:r w:rsidR="00862B0F">
        <w:rPr>
          <w:rFonts w:ascii="Times New Roman" w:hAnsi="Times New Roman" w:cs="Times New Roman"/>
          <w:sz w:val="24"/>
          <w:szCs w:val="24"/>
        </w:rPr>
        <w:t xml:space="preserve">. </w:t>
      </w:r>
    </w:p>
    <w:p w:rsidR="000E0612" w:rsidRPr="00443005" w:rsidRDefault="000E0612" w:rsidP="007C3E82">
      <w:pPr>
        <w:spacing w:before="120" w:after="120" w:line="240" w:lineRule="auto"/>
        <w:jc w:val="center"/>
        <w:rPr>
          <w:rFonts w:ascii="Times New Roman" w:hAnsi="Times New Roman" w:cs="Times New Roman"/>
          <w:b/>
          <w:sz w:val="24"/>
          <w:szCs w:val="24"/>
        </w:rPr>
      </w:pPr>
      <w:r w:rsidRPr="00443005">
        <w:rPr>
          <w:rFonts w:ascii="Times New Roman" w:hAnsi="Times New Roman" w:cs="Times New Roman"/>
          <w:b/>
          <w:sz w:val="24"/>
          <w:szCs w:val="24"/>
        </w:rPr>
        <w:t>Methodology</w:t>
      </w:r>
    </w:p>
    <w:p w:rsidR="005B3497" w:rsidRDefault="00DE30A2" w:rsidP="00534AF4">
      <w:pPr>
        <w:spacing w:before="120" w:after="120" w:line="480" w:lineRule="auto"/>
        <w:ind w:firstLine="720"/>
        <w:rPr>
          <w:rFonts w:ascii="Times New Roman" w:hAnsi="Times New Roman"/>
          <w:sz w:val="24"/>
          <w:szCs w:val="24"/>
        </w:rPr>
      </w:pPr>
      <w:r>
        <w:rPr>
          <w:rFonts w:ascii="Times New Roman" w:hAnsi="Times New Roman"/>
          <w:sz w:val="24"/>
          <w:szCs w:val="24"/>
        </w:rPr>
        <w:t xml:space="preserve">In </w:t>
      </w:r>
      <w:r w:rsidR="00085C54">
        <w:rPr>
          <w:rFonts w:ascii="Times New Roman" w:hAnsi="Times New Roman"/>
          <w:sz w:val="24"/>
          <w:szCs w:val="24"/>
        </w:rPr>
        <w:t>a qualitative</w:t>
      </w:r>
      <w:r>
        <w:rPr>
          <w:rFonts w:ascii="Times New Roman" w:hAnsi="Times New Roman"/>
          <w:sz w:val="24"/>
          <w:szCs w:val="24"/>
        </w:rPr>
        <w:t xml:space="preserve"> research, </w:t>
      </w:r>
      <w:r w:rsidR="008C1F44">
        <w:rPr>
          <w:rFonts w:ascii="Times New Roman" w:hAnsi="Times New Roman"/>
          <w:sz w:val="24"/>
          <w:szCs w:val="24"/>
        </w:rPr>
        <w:t>a researcher</w:t>
      </w:r>
      <w:bookmarkStart w:id="0" w:name="_GoBack"/>
      <w:bookmarkEnd w:id="0"/>
      <w:r>
        <w:rPr>
          <w:rFonts w:ascii="Times New Roman" w:hAnsi="Times New Roman"/>
          <w:sz w:val="24"/>
          <w:szCs w:val="24"/>
        </w:rPr>
        <w:t xml:space="preserve"> is expected to approach a theme without assumptions and is expected to create a question that extends the examination. The methodology and design employed in the evaluation research permitted participants to share their experiences. As indicated by </w:t>
      </w:r>
      <w:r w:rsidR="004C7FC0" w:rsidRPr="007B6D15">
        <w:rPr>
          <w:rFonts w:ascii="Times New Roman" w:eastAsia="Times New Roman" w:hAnsi="Times New Roman" w:cs="Times New Roman"/>
          <w:sz w:val="24"/>
          <w:szCs w:val="24"/>
        </w:rPr>
        <w:t>Mertens</w:t>
      </w:r>
      <w:r w:rsidR="004C7FC0">
        <w:rPr>
          <w:rFonts w:ascii="Times New Roman" w:eastAsia="Times New Roman" w:hAnsi="Times New Roman" w:cs="Times New Roman"/>
          <w:sz w:val="24"/>
          <w:szCs w:val="24"/>
        </w:rPr>
        <w:t xml:space="preserve"> &amp; Wilson (2018), researchers need to have a lengthy involvement with the participants</w:t>
      </w:r>
      <w:r w:rsidR="004C7FC0" w:rsidRPr="007B6D15">
        <w:rPr>
          <w:rFonts w:ascii="Times New Roman" w:eastAsia="Times New Roman" w:hAnsi="Times New Roman" w:cs="Times New Roman"/>
          <w:sz w:val="24"/>
          <w:szCs w:val="24"/>
        </w:rPr>
        <w:t xml:space="preserve"> </w:t>
      </w:r>
      <w:r>
        <w:rPr>
          <w:rFonts w:ascii="Times New Roman" w:hAnsi="Times New Roman"/>
          <w:sz w:val="24"/>
          <w:szCs w:val="24"/>
        </w:rPr>
        <w:t>in order to be able to construct reality and uncover hidden meanings</w:t>
      </w:r>
      <w:r w:rsidR="004C7FC0">
        <w:rPr>
          <w:rFonts w:ascii="Times New Roman" w:hAnsi="Times New Roman"/>
          <w:sz w:val="24"/>
          <w:szCs w:val="24"/>
        </w:rPr>
        <w:t>.</w:t>
      </w:r>
      <w:r w:rsidR="0012628F">
        <w:rPr>
          <w:rFonts w:ascii="Times New Roman" w:hAnsi="Times New Roman"/>
          <w:sz w:val="24"/>
          <w:szCs w:val="24"/>
        </w:rPr>
        <w:t xml:space="preserve"> Bearing this in mind, Jennings et al (2017) employed a quasi-experiment that offered an opportunity for having a clear and concise semi-structured discussion guide that ensured that they covered all areas of their topic.</w:t>
      </w:r>
    </w:p>
    <w:p w:rsidR="00C24C1A" w:rsidRDefault="005B3497" w:rsidP="00534AF4">
      <w:pPr>
        <w:spacing w:before="120" w:after="120" w:line="480" w:lineRule="auto"/>
        <w:ind w:firstLine="720"/>
        <w:rPr>
          <w:rFonts w:ascii="Times New Roman" w:hAnsi="Times New Roman"/>
          <w:sz w:val="24"/>
          <w:szCs w:val="24"/>
        </w:rPr>
      </w:pPr>
      <w:r w:rsidRPr="005B3497">
        <w:rPr>
          <w:rFonts w:ascii="Times New Roman" w:hAnsi="Times New Roman"/>
          <w:b/>
          <w:sz w:val="24"/>
          <w:szCs w:val="24"/>
        </w:rPr>
        <w:t>Data Collection</w:t>
      </w:r>
      <w:r>
        <w:rPr>
          <w:rFonts w:ascii="Times New Roman" w:hAnsi="Times New Roman"/>
          <w:sz w:val="24"/>
          <w:szCs w:val="24"/>
        </w:rPr>
        <w:t>-</w:t>
      </w:r>
      <w:r w:rsidR="0012628F">
        <w:rPr>
          <w:rFonts w:ascii="Times New Roman" w:hAnsi="Times New Roman"/>
          <w:sz w:val="24"/>
          <w:szCs w:val="24"/>
        </w:rPr>
        <w:t xml:space="preserve"> </w:t>
      </w:r>
      <w:r>
        <w:rPr>
          <w:rFonts w:ascii="Times New Roman" w:hAnsi="Times New Roman"/>
          <w:sz w:val="24"/>
          <w:szCs w:val="24"/>
        </w:rPr>
        <w:t>T</w:t>
      </w:r>
      <w:r w:rsidR="00643D63">
        <w:rPr>
          <w:rFonts w:ascii="Times New Roman" w:hAnsi="Times New Roman"/>
          <w:sz w:val="24"/>
          <w:szCs w:val="24"/>
        </w:rPr>
        <w:t>he design</w:t>
      </w:r>
      <w:r w:rsidR="00F945E7" w:rsidRPr="00042FF0">
        <w:rPr>
          <w:rFonts w:ascii="Times New Roman" w:hAnsi="Times New Roman"/>
          <w:sz w:val="24"/>
          <w:szCs w:val="24"/>
        </w:rPr>
        <w:t xml:space="preserve"> enable</w:t>
      </w:r>
      <w:r w:rsidR="00F945E7">
        <w:rPr>
          <w:rFonts w:ascii="Times New Roman" w:hAnsi="Times New Roman"/>
          <w:sz w:val="24"/>
          <w:szCs w:val="24"/>
        </w:rPr>
        <w:t>d</w:t>
      </w:r>
      <w:r w:rsidR="00F945E7" w:rsidRPr="00042FF0">
        <w:rPr>
          <w:rFonts w:ascii="Times New Roman" w:hAnsi="Times New Roman"/>
          <w:sz w:val="24"/>
          <w:szCs w:val="24"/>
        </w:rPr>
        <w:t xml:space="preserve"> participants to have open-ended question</w:t>
      </w:r>
      <w:r w:rsidR="00F945E7">
        <w:rPr>
          <w:rFonts w:ascii="Times New Roman" w:hAnsi="Times New Roman"/>
          <w:sz w:val="24"/>
          <w:szCs w:val="24"/>
        </w:rPr>
        <w:t>s</w:t>
      </w:r>
      <w:r w:rsidR="00F945E7" w:rsidRPr="00042FF0">
        <w:rPr>
          <w:rFonts w:ascii="Times New Roman" w:hAnsi="Times New Roman"/>
          <w:sz w:val="24"/>
          <w:szCs w:val="24"/>
        </w:rPr>
        <w:t xml:space="preserve"> </w:t>
      </w:r>
      <w:r w:rsidR="00037A64">
        <w:rPr>
          <w:rFonts w:ascii="Times New Roman" w:hAnsi="Times New Roman"/>
          <w:sz w:val="24"/>
          <w:szCs w:val="24"/>
        </w:rPr>
        <w:t xml:space="preserve">that were relevant </w:t>
      </w:r>
      <w:r w:rsidR="00F945E7" w:rsidRPr="00042FF0">
        <w:rPr>
          <w:rFonts w:ascii="Times New Roman" w:hAnsi="Times New Roman"/>
          <w:sz w:val="24"/>
          <w:szCs w:val="24"/>
        </w:rPr>
        <w:t>in the process of exploring the reasons behind their respective responses</w:t>
      </w:r>
      <w:r w:rsidR="00F945E7">
        <w:rPr>
          <w:rFonts w:ascii="Times New Roman" w:hAnsi="Times New Roman"/>
          <w:sz w:val="24"/>
          <w:szCs w:val="24"/>
        </w:rPr>
        <w:t xml:space="preserve">.  </w:t>
      </w:r>
      <w:r w:rsidR="00534AF4">
        <w:rPr>
          <w:rFonts w:ascii="Times New Roman" w:hAnsi="Times New Roman"/>
          <w:sz w:val="24"/>
          <w:szCs w:val="24"/>
        </w:rPr>
        <w:t>To be precise, b</w:t>
      </w:r>
      <w:r w:rsidR="00C24C1A">
        <w:rPr>
          <w:rFonts w:ascii="Times New Roman" w:hAnsi="Times New Roman"/>
          <w:sz w:val="24"/>
          <w:szCs w:val="24"/>
        </w:rPr>
        <w:t xml:space="preserve">y engaging participants, the researchers were also able to thoroughly portray how police officers encounter the phenomenon of body-worn-cameras “how they see them, depict the idea of wearing the equipment during an encounter, feel about it, and so forth.” </w:t>
      </w:r>
    </w:p>
    <w:p w:rsidR="008934B2" w:rsidRDefault="00942916" w:rsidP="00C170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If we look at the sampling method used, the author</w:t>
      </w:r>
      <w:r w:rsidR="00C15CC0">
        <w:rPr>
          <w:rFonts w:ascii="Times New Roman" w:hAnsi="Times New Roman" w:cs="Times New Roman"/>
          <w:sz w:val="24"/>
          <w:szCs w:val="24"/>
        </w:rPr>
        <w:t>s</w:t>
      </w:r>
      <w:r>
        <w:rPr>
          <w:rFonts w:ascii="Times New Roman" w:hAnsi="Times New Roman" w:cs="Times New Roman"/>
          <w:sz w:val="24"/>
          <w:szCs w:val="24"/>
        </w:rPr>
        <w:t xml:space="preserve"> state that a propensity</w:t>
      </w:r>
      <w:r w:rsidR="007044E4">
        <w:rPr>
          <w:rFonts w:ascii="Times New Roman" w:hAnsi="Times New Roman" w:cs="Times New Roman"/>
          <w:sz w:val="24"/>
          <w:szCs w:val="24"/>
        </w:rPr>
        <w:t xml:space="preserve"> score matching was used</w:t>
      </w:r>
      <w:r w:rsidR="00B30263">
        <w:rPr>
          <w:rFonts w:ascii="Times New Roman" w:hAnsi="Times New Roman" w:cs="Times New Roman"/>
          <w:sz w:val="24"/>
          <w:szCs w:val="24"/>
        </w:rPr>
        <w:t xml:space="preserve"> with a </w:t>
      </w:r>
      <w:r w:rsidR="007604B0">
        <w:rPr>
          <w:rFonts w:ascii="Times New Roman" w:hAnsi="Times New Roman" w:cs="Times New Roman"/>
          <w:sz w:val="24"/>
          <w:szCs w:val="24"/>
        </w:rPr>
        <w:t>representative</w:t>
      </w:r>
      <w:r w:rsidR="0043189B">
        <w:rPr>
          <w:rFonts w:ascii="Times New Roman" w:hAnsi="Times New Roman" w:cs="Times New Roman"/>
          <w:sz w:val="24"/>
          <w:szCs w:val="24"/>
        </w:rPr>
        <w:t xml:space="preserve"> </w:t>
      </w:r>
      <w:r w:rsidR="00B30263">
        <w:rPr>
          <w:rFonts w:ascii="Times New Roman" w:hAnsi="Times New Roman" w:cs="Times New Roman"/>
          <w:sz w:val="24"/>
          <w:szCs w:val="24"/>
        </w:rPr>
        <w:t xml:space="preserve">data sample that consisted of 60 BWC police officers’ </w:t>
      </w:r>
      <w:r w:rsidR="0043189B">
        <w:rPr>
          <w:rFonts w:ascii="Times New Roman" w:hAnsi="Times New Roman" w:cs="Times New Roman"/>
          <w:sz w:val="24"/>
          <w:szCs w:val="24"/>
        </w:rPr>
        <w:t xml:space="preserve">who were selected from the original data set that comprised of 761 BWC police officers </w:t>
      </w:r>
      <w:r w:rsidR="00B30263">
        <w:rPr>
          <w:rFonts w:ascii="Times New Roman" w:hAnsi="Times New Roman" w:cs="Times New Roman"/>
          <w:sz w:val="24"/>
          <w:szCs w:val="24"/>
        </w:rPr>
        <w:t>from Tampa Police Department</w:t>
      </w:r>
      <w:r w:rsidR="00D64F87">
        <w:rPr>
          <w:rFonts w:ascii="Times New Roman" w:hAnsi="Times New Roman" w:cs="Times New Roman"/>
          <w:sz w:val="24"/>
          <w:szCs w:val="24"/>
        </w:rPr>
        <w:t xml:space="preserve"> (Jennings, 2017)</w:t>
      </w:r>
      <w:r w:rsidR="007044E4">
        <w:rPr>
          <w:rFonts w:ascii="Times New Roman" w:hAnsi="Times New Roman" w:cs="Times New Roman"/>
          <w:sz w:val="24"/>
          <w:szCs w:val="24"/>
        </w:rPr>
        <w:t>. A propensity score matching is a common technique used to estimate t</w:t>
      </w:r>
      <w:r w:rsidR="00600F86">
        <w:rPr>
          <w:rFonts w:ascii="Times New Roman" w:hAnsi="Times New Roman" w:cs="Times New Roman"/>
          <w:sz w:val="24"/>
          <w:szCs w:val="24"/>
        </w:rPr>
        <w:t>he effects of a program when the researcher does not</w:t>
      </w:r>
      <w:r w:rsidR="007044E4">
        <w:rPr>
          <w:rFonts w:ascii="Times New Roman" w:hAnsi="Times New Roman" w:cs="Times New Roman"/>
          <w:sz w:val="24"/>
          <w:szCs w:val="24"/>
        </w:rPr>
        <w:t xml:space="preserve"> have a randomized controlled experiment. In particular, it is used when you have observational data that includes pre-program characteristics that determine how individual participants responded to the program. </w:t>
      </w:r>
    </w:p>
    <w:p w:rsidR="006F0BA2" w:rsidRDefault="00B746D9" w:rsidP="00C170C7">
      <w:pPr>
        <w:spacing w:before="120" w:after="120" w:line="480" w:lineRule="auto"/>
        <w:ind w:firstLine="720"/>
        <w:rPr>
          <w:rFonts w:ascii="Times New Roman" w:hAnsi="Times New Roman"/>
          <w:sz w:val="24"/>
          <w:szCs w:val="24"/>
        </w:rPr>
      </w:pPr>
      <w:r>
        <w:rPr>
          <w:rFonts w:ascii="Times New Roman" w:hAnsi="Times New Roman" w:cs="Times New Roman"/>
          <w:sz w:val="24"/>
          <w:szCs w:val="24"/>
        </w:rPr>
        <w:lastRenderedPageBreak/>
        <w:t xml:space="preserve">In the </w:t>
      </w:r>
      <w:r w:rsidR="000773E7">
        <w:rPr>
          <w:rFonts w:ascii="Times New Roman" w:hAnsi="Times New Roman" w:cs="Times New Roman"/>
          <w:sz w:val="24"/>
          <w:szCs w:val="24"/>
        </w:rPr>
        <w:t>evaluation research</w:t>
      </w:r>
      <w:r>
        <w:rPr>
          <w:rFonts w:ascii="Times New Roman" w:hAnsi="Times New Roman" w:cs="Times New Roman"/>
          <w:sz w:val="24"/>
          <w:szCs w:val="24"/>
        </w:rPr>
        <w:t>, p</w:t>
      </w:r>
      <w:r w:rsidR="00A0631D">
        <w:rPr>
          <w:rFonts w:ascii="Times New Roman" w:hAnsi="Times New Roman" w:cs="Times New Roman"/>
          <w:sz w:val="24"/>
          <w:szCs w:val="24"/>
        </w:rPr>
        <w:t>ropensity score matching</w:t>
      </w:r>
      <w:r w:rsidR="00D03D9D">
        <w:rPr>
          <w:rFonts w:ascii="Times New Roman" w:hAnsi="Times New Roman" w:cs="Times New Roman"/>
          <w:sz w:val="24"/>
          <w:szCs w:val="24"/>
        </w:rPr>
        <w:t xml:space="preserve"> helped avoid bias in sample selection and also helped in moving towards more causal estimate. One of the primary problems faced when using observational data is that </w:t>
      </w:r>
      <w:r w:rsidR="0062214A">
        <w:rPr>
          <w:rFonts w:ascii="Times New Roman" w:hAnsi="Times New Roman" w:cs="Times New Roman"/>
          <w:sz w:val="24"/>
          <w:szCs w:val="24"/>
        </w:rPr>
        <w:t>there is a likelihood for omitting some</w:t>
      </w:r>
      <w:r w:rsidR="00D03D9D">
        <w:rPr>
          <w:rFonts w:ascii="Times New Roman" w:hAnsi="Times New Roman" w:cs="Times New Roman"/>
          <w:sz w:val="24"/>
          <w:szCs w:val="24"/>
        </w:rPr>
        <w:t xml:space="preserve"> variable</w:t>
      </w:r>
      <w:r w:rsidR="00025EF5">
        <w:rPr>
          <w:rFonts w:ascii="Times New Roman" w:hAnsi="Times New Roman" w:cs="Times New Roman"/>
          <w:sz w:val="24"/>
          <w:szCs w:val="24"/>
        </w:rPr>
        <w:t xml:space="preserve">s </w:t>
      </w:r>
      <w:r w:rsidR="0062214A">
        <w:rPr>
          <w:rFonts w:ascii="Times New Roman" w:hAnsi="Times New Roman" w:cs="Times New Roman"/>
          <w:sz w:val="24"/>
          <w:szCs w:val="24"/>
        </w:rPr>
        <w:t xml:space="preserve">and this may result into </w:t>
      </w:r>
      <w:r w:rsidR="00613859">
        <w:rPr>
          <w:rFonts w:ascii="Times New Roman" w:hAnsi="Times New Roman" w:cs="Times New Roman"/>
          <w:sz w:val="24"/>
          <w:szCs w:val="24"/>
        </w:rPr>
        <w:t>selection bias</w:t>
      </w:r>
      <w:r w:rsidR="00D42897">
        <w:rPr>
          <w:rFonts w:ascii="Times New Roman" w:hAnsi="Times New Roman" w:cs="Times New Roman"/>
          <w:sz w:val="24"/>
          <w:szCs w:val="24"/>
        </w:rPr>
        <w:t>. This could be</w:t>
      </w:r>
      <w:r w:rsidR="00E84B70">
        <w:rPr>
          <w:rFonts w:ascii="Times New Roman" w:hAnsi="Times New Roman" w:cs="Times New Roman"/>
          <w:sz w:val="24"/>
          <w:szCs w:val="24"/>
        </w:rPr>
        <w:t xml:space="preserve"> based on the assumption that</w:t>
      </w:r>
      <w:r w:rsidR="00613859">
        <w:rPr>
          <w:rFonts w:ascii="Times New Roman" w:hAnsi="Times New Roman" w:cs="Times New Roman"/>
          <w:sz w:val="24"/>
          <w:szCs w:val="24"/>
        </w:rPr>
        <w:t xml:space="preserve"> individuals who </w:t>
      </w:r>
      <w:r w:rsidR="00E84B70">
        <w:rPr>
          <w:rFonts w:ascii="Times New Roman" w:hAnsi="Times New Roman" w:cs="Times New Roman"/>
          <w:sz w:val="24"/>
          <w:szCs w:val="24"/>
        </w:rPr>
        <w:t xml:space="preserve">were </w:t>
      </w:r>
      <w:r w:rsidR="00D42897">
        <w:rPr>
          <w:rFonts w:ascii="Times New Roman" w:hAnsi="Times New Roman" w:cs="Times New Roman"/>
          <w:sz w:val="24"/>
          <w:szCs w:val="24"/>
        </w:rPr>
        <w:t xml:space="preserve">involved in the program may </w:t>
      </w:r>
      <w:r w:rsidR="000F087E">
        <w:rPr>
          <w:rFonts w:ascii="Times New Roman" w:hAnsi="Times New Roman" w:cs="Times New Roman"/>
          <w:sz w:val="24"/>
          <w:szCs w:val="24"/>
        </w:rPr>
        <w:t xml:space="preserve">have </w:t>
      </w:r>
      <w:r w:rsidR="00613859">
        <w:rPr>
          <w:rFonts w:ascii="Times New Roman" w:hAnsi="Times New Roman" w:cs="Times New Roman"/>
          <w:sz w:val="24"/>
          <w:szCs w:val="24"/>
        </w:rPr>
        <w:t>vary</w:t>
      </w:r>
      <w:r w:rsidR="000F087E">
        <w:rPr>
          <w:rFonts w:ascii="Times New Roman" w:hAnsi="Times New Roman" w:cs="Times New Roman"/>
          <w:sz w:val="24"/>
          <w:szCs w:val="24"/>
        </w:rPr>
        <w:t>ing</w:t>
      </w:r>
      <w:r w:rsidR="00E84B70">
        <w:rPr>
          <w:rFonts w:ascii="Times New Roman" w:hAnsi="Times New Roman" w:cs="Times New Roman"/>
          <w:sz w:val="24"/>
          <w:szCs w:val="24"/>
        </w:rPr>
        <w:t xml:space="preserve"> experiences.</w:t>
      </w:r>
      <w:r w:rsidR="00D017B6">
        <w:rPr>
          <w:rFonts w:ascii="Times New Roman" w:hAnsi="Times New Roman" w:cs="Times New Roman"/>
          <w:sz w:val="24"/>
          <w:szCs w:val="24"/>
        </w:rPr>
        <w:t xml:space="preserve"> T</w:t>
      </w:r>
      <w:r w:rsidR="00D017B6" w:rsidRPr="00042FF0">
        <w:rPr>
          <w:rFonts w:ascii="Times New Roman" w:hAnsi="Times New Roman"/>
          <w:sz w:val="24"/>
          <w:szCs w:val="24"/>
        </w:rPr>
        <w:t xml:space="preserve">he </w:t>
      </w:r>
      <w:r w:rsidR="00D017B6" w:rsidRPr="00C170C7">
        <w:rPr>
          <w:rFonts w:ascii="Times New Roman" w:hAnsi="Times New Roman" w:cs="Times New Roman"/>
          <w:sz w:val="24"/>
          <w:szCs w:val="24"/>
        </w:rPr>
        <w:t>dynamics</w:t>
      </w:r>
      <w:r w:rsidR="00D017B6">
        <w:rPr>
          <w:rFonts w:ascii="Times New Roman" w:hAnsi="Times New Roman"/>
          <w:sz w:val="24"/>
          <w:szCs w:val="24"/>
        </w:rPr>
        <w:t xml:space="preserve"> and </w:t>
      </w:r>
      <w:r w:rsidR="00D017B6">
        <w:rPr>
          <w:rFonts w:ascii="Times New Roman" w:hAnsi="Times New Roman"/>
          <w:sz w:val="24"/>
          <w:szCs w:val="24"/>
        </w:rPr>
        <w:t>varying experiences</w:t>
      </w:r>
      <w:r w:rsidR="00D017B6" w:rsidRPr="00042FF0">
        <w:rPr>
          <w:rFonts w:ascii="Times New Roman" w:hAnsi="Times New Roman"/>
          <w:sz w:val="24"/>
          <w:szCs w:val="24"/>
        </w:rPr>
        <w:t xml:space="preserve"> between participants </w:t>
      </w:r>
      <w:r w:rsidR="00D017B6">
        <w:rPr>
          <w:rFonts w:ascii="Times New Roman" w:hAnsi="Times New Roman"/>
          <w:sz w:val="24"/>
          <w:szCs w:val="24"/>
        </w:rPr>
        <w:t xml:space="preserve">are </w:t>
      </w:r>
      <w:r w:rsidR="00D017B6" w:rsidRPr="00042FF0">
        <w:rPr>
          <w:rFonts w:ascii="Times New Roman" w:hAnsi="Times New Roman"/>
          <w:sz w:val="24"/>
          <w:szCs w:val="24"/>
        </w:rPr>
        <w:t>important feature</w:t>
      </w:r>
      <w:r w:rsidR="00D017B6">
        <w:rPr>
          <w:rFonts w:ascii="Times New Roman" w:hAnsi="Times New Roman"/>
          <w:sz w:val="24"/>
          <w:szCs w:val="24"/>
        </w:rPr>
        <w:t>s, which</w:t>
      </w:r>
      <w:r w:rsidR="00D017B6" w:rsidRPr="00042FF0">
        <w:rPr>
          <w:rFonts w:ascii="Times New Roman" w:hAnsi="Times New Roman"/>
          <w:sz w:val="24"/>
          <w:szCs w:val="24"/>
        </w:rPr>
        <w:t xml:space="preserve"> indicate the significance o</w:t>
      </w:r>
      <w:r w:rsidR="00D017B6">
        <w:rPr>
          <w:rFonts w:ascii="Times New Roman" w:hAnsi="Times New Roman"/>
          <w:sz w:val="24"/>
          <w:szCs w:val="24"/>
        </w:rPr>
        <w:t>f in-depth interviews</w:t>
      </w:r>
      <w:r w:rsidR="00D017B6" w:rsidRPr="00042FF0">
        <w:rPr>
          <w:rFonts w:ascii="Times New Roman" w:hAnsi="Times New Roman"/>
          <w:sz w:val="24"/>
          <w:szCs w:val="24"/>
        </w:rPr>
        <w:t>.</w:t>
      </w:r>
      <w:r w:rsidR="00D017B6">
        <w:rPr>
          <w:rFonts w:ascii="Times New Roman" w:hAnsi="Times New Roman"/>
          <w:sz w:val="24"/>
          <w:szCs w:val="24"/>
        </w:rPr>
        <w:t xml:space="preserve">  </w:t>
      </w:r>
      <w:r w:rsidR="00D017B6" w:rsidRPr="00042FF0">
        <w:rPr>
          <w:rFonts w:ascii="Times New Roman" w:hAnsi="Times New Roman"/>
          <w:sz w:val="24"/>
          <w:szCs w:val="24"/>
        </w:rPr>
        <w:t xml:space="preserve">This kind of discussion is </w:t>
      </w:r>
      <w:r w:rsidR="00D017B6">
        <w:rPr>
          <w:rFonts w:ascii="Times New Roman" w:hAnsi="Times New Roman"/>
          <w:sz w:val="24"/>
          <w:szCs w:val="24"/>
        </w:rPr>
        <w:t xml:space="preserve">also </w:t>
      </w:r>
      <w:r w:rsidR="00D017B6" w:rsidRPr="00042FF0">
        <w:rPr>
          <w:rFonts w:ascii="Times New Roman" w:hAnsi="Times New Roman"/>
          <w:sz w:val="24"/>
          <w:szCs w:val="24"/>
        </w:rPr>
        <w:t xml:space="preserve">fundamental because it </w:t>
      </w:r>
      <w:r w:rsidR="00D017B6">
        <w:rPr>
          <w:rFonts w:ascii="Times New Roman" w:hAnsi="Times New Roman"/>
          <w:sz w:val="24"/>
          <w:szCs w:val="24"/>
        </w:rPr>
        <w:t>may</w:t>
      </w:r>
      <w:r w:rsidR="00D017B6" w:rsidRPr="00042FF0">
        <w:rPr>
          <w:rFonts w:ascii="Times New Roman" w:hAnsi="Times New Roman"/>
          <w:sz w:val="24"/>
          <w:szCs w:val="24"/>
        </w:rPr>
        <w:t xml:space="preserve"> reveal underlying issues</w:t>
      </w:r>
      <w:r w:rsidR="00D017B6">
        <w:rPr>
          <w:rFonts w:ascii="Times New Roman" w:hAnsi="Times New Roman"/>
          <w:sz w:val="24"/>
          <w:szCs w:val="24"/>
        </w:rPr>
        <w:t xml:space="preserve"> that were previously unknown,</w:t>
      </w:r>
      <w:r w:rsidR="00D017B6" w:rsidRPr="00042FF0">
        <w:rPr>
          <w:rFonts w:ascii="Times New Roman" w:hAnsi="Times New Roman"/>
          <w:sz w:val="24"/>
          <w:szCs w:val="24"/>
        </w:rPr>
        <w:t xml:space="preserve"> as well as behavioral triggers and barriers. </w:t>
      </w:r>
    </w:p>
    <w:p w:rsidR="00942916" w:rsidRDefault="006F0BA2" w:rsidP="00C170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By</w:t>
      </w:r>
      <w:r w:rsidR="00E84B70">
        <w:rPr>
          <w:rFonts w:ascii="Times New Roman" w:hAnsi="Times New Roman" w:cs="Times New Roman"/>
          <w:sz w:val="24"/>
          <w:szCs w:val="24"/>
        </w:rPr>
        <w:t xml:space="preserve"> using propensi</w:t>
      </w:r>
      <w:r w:rsidR="008E768F">
        <w:rPr>
          <w:rFonts w:ascii="Times New Roman" w:hAnsi="Times New Roman" w:cs="Times New Roman"/>
          <w:sz w:val="24"/>
          <w:szCs w:val="24"/>
        </w:rPr>
        <w:t>ty score matching the researchers were able to</w:t>
      </w:r>
      <w:r w:rsidR="00E84B70">
        <w:rPr>
          <w:rFonts w:ascii="Times New Roman" w:hAnsi="Times New Roman" w:cs="Times New Roman"/>
          <w:sz w:val="24"/>
          <w:szCs w:val="24"/>
        </w:rPr>
        <w:t xml:space="preserve"> systematically </w:t>
      </w:r>
      <w:r w:rsidR="00613859">
        <w:rPr>
          <w:rFonts w:ascii="Times New Roman" w:hAnsi="Times New Roman" w:cs="Times New Roman"/>
          <w:sz w:val="24"/>
          <w:szCs w:val="24"/>
        </w:rPr>
        <w:t xml:space="preserve">address </w:t>
      </w:r>
      <w:r w:rsidR="00AE1424">
        <w:rPr>
          <w:rFonts w:ascii="Times New Roman" w:hAnsi="Times New Roman" w:cs="Times New Roman"/>
          <w:sz w:val="24"/>
          <w:szCs w:val="24"/>
        </w:rPr>
        <w:t>or account</w:t>
      </w:r>
      <w:r w:rsidR="00613859">
        <w:rPr>
          <w:rFonts w:ascii="Times New Roman" w:hAnsi="Times New Roman" w:cs="Times New Roman"/>
          <w:sz w:val="24"/>
          <w:szCs w:val="24"/>
        </w:rPr>
        <w:t xml:space="preserve"> for</w:t>
      </w:r>
      <w:r w:rsidR="00E84B70">
        <w:rPr>
          <w:rFonts w:ascii="Times New Roman" w:hAnsi="Times New Roman" w:cs="Times New Roman"/>
          <w:sz w:val="24"/>
          <w:szCs w:val="24"/>
        </w:rPr>
        <w:t xml:space="preserve"> selection bias</w:t>
      </w:r>
      <w:r w:rsidR="00111BEB">
        <w:rPr>
          <w:rFonts w:ascii="Times New Roman" w:hAnsi="Times New Roman" w:cs="Times New Roman"/>
          <w:sz w:val="24"/>
          <w:szCs w:val="24"/>
        </w:rPr>
        <w:t xml:space="preserve"> and it went beyond </w:t>
      </w:r>
      <w:r w:rsidR="00613859">
        <w:rPr>
          <w:rFonts w:ascii="Times New Roman" w:hAnsi="Times New Roman" w:cs="Times New Roman"/>
          <w:sz w:val="24"/>
          <w:szCs w:val="24"/>
        </w:rPr>
        <w:t>just</w:t>
      </w:r>
      <w:r w:rsidR="00111BEB">
        <w:rPr>
          <w:rFonts w:ascii="Times New Roman" w:hAnsi="Times New Roman" w:cs="Times New Roman"/>
          <w:sz w:val="24"/>
          <w:szCs w:val="24"/>
        </w:rPr>
        <w:t xml:space="preserve"> using</w:t>
      </w:r>
      <w:r w:rsidR="00613859">
        <w:rPr>
          <w:rFonts w:ascii="Times New Roman" w:hAnsi="Times New Roman" w:cs="Times New Roman"/>
          <w:sz w:val="24"/>
          <w:szCs w:val="24"/>
        </w:rPr>
        <w:t xml:space="preserve"> regression with controls to try to address selection issues more coherently.</w:t>
      </w:r>
      <w:r>
        <w:rPr>
          <w:rFonts w:ascii="Times New Roman" w:hAnsi="Times New Roman" w:cs="Times New Roman"/>
          <w:sz w:val="24"/>
          <w:szCs w:val="24"/>
        </w:rPr>
        <w:t xml:space="preserve"> </w:t>
      </w:r>
      <w:r w:rsidR="00C62AF4">
        <w:rPr>
          <w:rFonts w:ascii="Times New Roman" w:hAnsi="Times New Roman" w:cs="Times New Roman"/>
          <w:sz w:val="24"/>
          <w:szCs w:val="24"/>
        </w:rPr>
        <w:t xml:space="preserve"> In other words, they were able to estimate the likelihood or the propensity and were able to match individuals who had similar propensity or similar likelihood </w:t>
      </w:r>
      <w:r w:rsidR="00F454D0">
        <w:rPr>
          <w:rFonts w:ascii="Times New Roman" w:hAnsi="Times New Roman" w:cs="Times New Roman"/>
          <w:sz w:val="24"/>
          <w:szCs w:val="24"/>
        </w:rPr>
        <w:t>of resistance. On the other hand, this enabled them to have a more convincing comparison group. Once they made the match, they evaluated the quality of matching in order to achieve a balance of covariates.</w:t>
      </w:r>
    </w:p>
    <w:p w:rsidR="007E11FC" w:rsidRPr="00443005" w:rsidRDefault="007E11FC" w:rsidP="007C3E82">
      <w:pPr>
        <w:spacing w:before="120" w:after="120" w:line="240" w:lineRule="auto"/>
        <w:jc w:val="center"/>
        <w:rPr>
          <w:rFonts w:ascii="Times New Roman" w:hAnsi="Times New Roman" w:cs="Times New Roman"/>
          <w:b/>
          <w:sz w:val="24"/>
          <w:szCs w:val="24"/>
        </w:rPr>
      </w:pPr>
      <w:r w:rsidRPr="00443005">
        <w:rPr>
          <w:rFonts w:ascii="Times New Roman" w:hAnsi="Times New Roman" w:cs="Times New Roman"/>
          <w:b/>
          <w:sz w:val="24"/>
          <w:szCs w:val="24"/>
        </w:rPr>
        <w:t>Data Analysis</w:t>
      </w:r>
    </w:p>
    <w:p w:rsidR="000658F1" w:rsidRDefault="000658F1" w:rsidP="00C170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If we look at the statistical testing of the hypothesis, it is easy to notice that the evaluator considered both independent and dependent variable</w:t>
      </w:r>
      <w:r w:rsidR="00AD296F">
        <w:rPr>
          <w:rFonts w:ascii="Times New Roman" w:hAnsi="Times New Roman" w:cs="Times New Roman"/>
          <w:sz w:val="24"/>
          <w:szCs w:val="24"/>
        </w:rPr>
        <w:t xml:space="preserve">s with one target variable, which was number of incidents of physical response-to-resistance. </w:t>
      </w:r>
      <w:r w:rsidR="00CB067C">
        <w:rPr>
          <w:rFonts w:ascii="Times New Roman" w:hAnsi="Times New Roman" w:cs="Times New Roman"/>
          <w:sz w:val="24"/>
          <w:szCs w:val="24"/>
        </w:rPr>
        <w:t xml:space="preserve">A </w:t>
      </w:r>
      <w:r w:rsidR="005979FD">
        <w:rPr>
          <w:rFonts w:ascii="Times New Roman" w:hAnsi="Times New Roman" w:cs="Times New Roman"/>
          <w:sz w:val="24"/>
          <w:szCs w:val="24"/>
        </w:rPr>
        <w:t xml:space="preserve">logistic </w:t>
      </w:r>
      <w:r w:rsidR="00CB067C">
        <w:rPr>
          <w:rFonts w:ascii="Times New Roman" w:hAnsi="Times New Roman" w:cs="Times New Roman"/>
          <w:sz w:val="24"/>
          <w:szCs w:val="24"/>
        </w:rPr>
        <w:t xml:space="preserve">regression model was used to help explain and measure the relationship between the dependent and independent variables. It was also used to determine whether the relationship between the variables was statistically significant. </w:t>
      </w:r>
      <w:r w:rsidR="008877D9">
        <w:rPr>
          <w:rFonts w:ascii="Times New Roman" w:hAnsi="Times New Roman" w:cs="Times New Roman"/>
          <w:sz w:val="24"/>
          <w:szCs w:val="24"/>
        </w:rPr>
        <w:t>Using logistic regression, researchers were also able to determine whether failure to wear or resistance to BWC was associ</w:t>
      </w:r>
      <w:r w:rsidR="00FA09FC">
        <w:rPr>
          <w:rFonts w:ascii="Times New Roman" w:hAnsi="Times New Roman" w:cs="Times New Roman"/>
          <w:sz w:val="24"/>
          <w:szCs w:val="24"/>
        </w:rPr>
        <w:t xml:space="preserve">ated with factors such as officer gender, officer race, years </w:t>
      </w:r>
      <w:r w:rsidR="00FA09FC">
        <w:rPr>
          <w:rFonts w:ascii="Times New Roman" w:hAnsi="Times New Roman" w:cs="Times New Roman"/>
          <w:sz w:val="24"/>
          <w:szCs w:val="24"/>
        </w:rPr>
        <w:lastRenderedPageBreak/>
        <w:t>of experience</w:t>
      </w:r>
      <w:r w:rsidR="008877D9">
        <w:rPr>
          <w:rFonts w:ascii="Times New Roman" w:hAnsi="Times New Roman" w:cs="Times New Roman"/>
          <w:sz w:val="24"/>
          <w:szCs w:val="24"/>
        </w:rPr>
        <w:t xml:space="preserve"> and age of the police officers. Using a logistic regression</w:t>
      </w:r>
      <w:r w:rsidR="0015265D">
        <w:rPr>
          <w:rFonts w:ascii="Times New Roman" w:hAnsi="Times New Roman" w:cs="Times New Roman"/>
          <w:sz w:val="24"/>
          <w:szCs w:val="24"/>
        </w:rPr>
        <w:t xml:space="preserve"> analysis, the study found that the significance level for all the variables considered were </w:t>
      </w:r>
      <w:r w:rsidR="00423B4C">
        <w:rPr>
          <w:rFonts w:ascii="Times New Roman" w:hAnsi="Times New Roman" w:cs="Times New Roman"/>
          <w:sz w:val="24"/>
          <w:szCs w:val="24"/>
        </w:rPr>
        <w:t xml:space="preserve">varied. For example, </w:t>
      </w:r>
      <w:r w:rsidR="00D53B7A">
        <w:rPr>
          <w:rFonts w:ascii="Times New Roman" w:hAnsi="Times New Roman" w:cs="Times New Roman"/>
          <w:sz w:val="24"/>
          <w:szCs w:val="24"/>
        </w:rPr>
        <w:t>when the researchers compared behaviors of the participants in the 12 months pre-BWC implementation, they noticed an 8.4% decrease in their mean number of physical response-to-resistance incidents</w:t>
      </w:r>
      <w:r w:rsidR="005F202E">
        <w:rPr>
          <w:rFonts w:ascii="Times New Roman" w:hAnsi="Times New Roman" w:cs="Times New Roman"/>
          <w:sz w:val="24"/>
          <w:szCs w:val="24"/>
        </w:rPr>
        <w:t xml:space="preserve"> (</w:t>
      </w:r>
      <w:r w:rsidR="005F202E">
        <w:rPr>
          <w:rFonts w:ascii="Times New Roman" w:eastAsia="Times New Roman" w:hAnsi="Times New Roman" w:cs="Times New Roman"/>
          <w:sz w:val="24"/>
          <w:szCs w:val="24"/>
        </w:rPr>
        <w:t xml:space="preserve">Jennings et al, </w:t>
      </w:r>
      <w:r w:rsidR="005F202E" w:rsidRPr="005F202E">
        <w:rPr>
          <w:rFonts w:ascii="Times New Roman" w:eastAsia="Times New Roman" w:hAnsi="Times New Roman" w:cs="Times New Roman"/>
          <w:sz w:val="24"/>
          <w:szCs w:val="24"/>
        </w:rPr>
        <w:t>2017</w:t>
      </w:r>
      <w:r w:rsidR="005F202E">
        <w:rPr>
          <w:rFonts w:ascii="Times New Roman" w:eastAsia="Times New Roman" w:hAnsi="Times New Roman" w:cs="Times New Roman"/>
          <w:sz w:val="24"/>
          <w:szCs w:val="24"/>
        </w:rPr>
        <w:t>)</w:t>
      </w:r>
      <w:r w:rsidR="00D53B7A">
        <w:rPr>
          <w:rFonts w:ascii="Times New Roman" w:hAnsi="Times New Roman" w:cs="Times New Roman"/>
          <w:sz w:val="24"/>
          <w:szCs w:val="24"/>
        </w:rPr>
        <w:t>. In contrast, researchers also noticed an increase of 3.4% for matched sample of non-BWC officers when comparing their pre-BWC implementation frequency to their post-BWC implementation frequency</w:t>
      </w:r>
      <w:r w:rsidR="000D6D68">
        <w:rPr>
          <w:rFonts w:ascii="Times New Roman" w:hAnsi="Times New Roman" w:cs="Times New Roman"/>
          <w:sz w:val="24"/>
          <w:szCs w:val="24"/>
        </w:rPr>
        <w:t xml:space="preserve"> </w:t>
      </w:r>
      <w:r w:rsidR="00F07AF6">
        <w:rPr>
          <w:rFonts w:ascii="Times New Roman" w:hAnsi="Times New Roman" w:cs="Times New Roman"/>
          <w:sz w:val="24"/>
          <w:szCs w:val="24"/>
        </w:rPr>
        <w:t>(</w:t>
      </w:r>
      <w:r w:rsidR="00F07AF6">
        <w:rPr>
          <w:rFonts w:ascii="Times New Roman" w:eastAsia="Times New Roman" w:hAnsi="Times New Roman" w:cs="Times New Roman"/>
          <w:sz w:val="24"/>
          <w:szCs w:val="24"/>
        </w:rPr>
        <w:t xml:space="preserve">Jennings et al, </w:t>
      </w:r>
      <w:r w:rsidR="00F07AF6" w:rsidRPr="005F202E">
        <w:rPr>
          <w:rFonts w:ascii="Times New Roman" w:eastAsia="Times New Roman" w:hAnsi="Times New Roman" w:cs="Times New Roman"/>
          <w:sz w:val="24"/>
          <w:szCs w:val="24"/>
        </w:rPr>
        <w:t>2017</w:t>
      </w:r>
      <w:r w:rsidR="00F07AF6">
        <w:rPr>
          <w:rFonts w:ascii="Times New Roman" w:eastAsia="Times New Roman" w:hAnsi="Times New Roman" w:cs="Times New Roman"/>
          <w:sz w:val="24"/>
          <w:szCs w:val="24"/>
        </w:rPr>
        <w:t>)</w:t>
      </w:r>
      <w:r w:rsidR="00D53B7A">
        <w:rPr>
          <w:rFonts w:ascii="Times New Roman" w:hAnsi="Times New Roman" w:cs="Times New Roman"/>
          <w:sz w:val="24"/>
          <w:szCs w:val="24"/>
        </w:rPr>
        <w:t xml:space="preserve">. </w:t>
      </w:r>
    </w:p>
    <w:p w:rsidR="00BE7438" w:rsidRPr="00AD604A" w:rsidRDefault="00BE7438" w:rsidP="007C3E82">
      <w:pPr>
        <w:spacing w:before="120" w:after="120" w:line="240" w:lineRule="auto"/>
        <w:jc w:val="center"/>
        <w:rPr>
          <w:rFonts w:ascii="Times New Roman" w:hAnsi="Times New Roman" w:cs="Times New Roman"/>
          <w:b/>
          <w:sz w:val="24"/>
          <w:szCs w:val="24"/>
        </w:rPr>
      </w:pPr>
      <w:r w:rsidRPr="00AD604A">
        <w:rPr>
          <w:rFonts w:ascii="Times New Roman" w:hAnsi="Times New Roman" w:cs="Times New Roman"/>
          <w:b/>
          <w:sz w:val="24"/>
          <w:szCs w:val="24"/>
        </w:rPr>
        <w:t xml:space="preserve">Conclusion </w:t>
      </w:r>
      <w:r w:rsidR="009219D1" w:rsidRPr="00AD604A">
        <w:rPr>
          <w:rFonts w:ascii="Times New Roman" w:hAnsi="Times New Roman" w:cs="Times New Roman"/>
          <w:b/>
          <w:sz w:val="24"/>
          <w:szCs w:val="24"/>
        </w:rPr>
        <w:t>and Recommendation</w:t>
      </w:r>
    </w:p>
    <w:p w:rsidR="002057AA" w:rsidRDefault="00FF7088" w:rsidP="00C170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An increase of 8.4% tell us that body-worn-cameras has a significant effe</w:t>
      </w:r>
      <w:r w:rsidR="00804F5F">
        <w:rPr>
          <w:rFonts w:ascii="Times New Roman" w:hAnsi="Times New Roman" w:cs="Times New Roman"/>
          <w:sz w:val="24"/>
          <w:szCs w:val="24"/>
        </w:rPr>
        <w:t xml:space="preserve">ct on police physical response and, therefore, the program is effective. </w:t>
      </w:r>
      <w:r w:rsidR="006E1DC1">
        <w:rPr>
          <w:rFonts w:ascii="Times New Roman" w:hAnsi="Times New Roman" w:cs="Times New Roman"/>
          <w:sz w:val="24"/>
          <w:szCs w:val="24"/>
        </w:rPr>
        <w:t xml:space="preserve">Results of the findings presented in the article clearly demonstrates that if police officers are trained and are acquainted with technology integrated in BWC, then, their </w:t>
      </w:r>
      <w:r w:rsidR="00013A5B">
        <w:rPr>
          <w:rFonts w:ascii="Times New Roman" w:hAnsi="Times New Roman" w:cs="Times New Roman"/>
          <w:sz w:val="24"/>
          <w:szCs w:val="24"/>
        </w:rPr>
        <w:t xml:space="preserve">level of resistance could decline. </w:t>
      </w:r>
      <w:r w:rsidR="00EA1DC6">
        <w:rPr>
          <w:rFonts w:ascii="Times New Roman" w:hAnsi="Times New Roman" w:cs="Times New Roman"/>
          <w:sz w:val="24"/>
          <w:szCs w:val="24"/>
        </w:rPr>
        <w:t xml:space="preserve">If the program is rolled out in all police department, it will help build upon the community relations by simply increasing transparency. </w:t>
      </w:r>
    </w:p>
    <w:p w:rsidR="00FF7088" w:rsidRDefault="00EA1DC6" w:rsidP="00C170C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recommendation, the program </w:t>
      </w:r>
      <w:r w:rsidR="00B30492">
        <w:rPr>
          <w:rFonts w:ascii="Times New Roman" w:hAnsi="Times New Roman" w:cs="Times New Roman"/>
          <w:sz w:val="24"/>
          <w:szCs w:val="24"/>
        </w:rPr>
        <w:t>should</w:t>
      </w:r>
      <w:r>
        <w:rPr>
          <w:rFonts w:ascii="Times New Roman" w:hAnsi="Times New Roman" w:cs="Times New Roman"/>
          <w:sz w:val="24"/>
          <w:szCs w:val="24"/>
        </w:rPr>
        <w:t xml:space="preserve"> be implemented along with the utilization of other things like Tasers. </w:t>
      </w:r>
      <w:r w:rsidR="00F800FE">
        <w:rPr>
          <w:rFonts w:ascii="Times New Roman" w:hAnsi="Times New Roman" w:cs="Times New Roman"/>
          <w:sz w:val="24"/>
          <w:szCs w:val="24"/>
        </w:rPr>
        <w:t xml:space="preserve">Before deploying the </w:t>
      </w:r>
      <w:r w:rsidR="000908B4">
        <w:rPr>
          <w:rFonts w:ascii="Times New Roman" w:hAnsi="Times New Roman" w:cs="Times New Roman"/>
          <w:sz w:val="24"/>
          <w:szCs w:val="24"/>
        </w:rPr>
        <w:t>equipment</w:t>
      </w:r>
      <w:r w:rsidR="004E431A">
        <w:rPr>
          <w:rFonts w:ascii="Times New Roman" w:hAnsi="Times New Roman" w:cs="Times New Roman"/>
          <w:sz w:val="24"/>
          <w:szCs w:val="24"/>
        </w:rPr>
        <w:t xml:space="preserve">, police officers should be put in a two or three days training </w:t>
      </w:r>
      <w:r w:rsidR="009E71F6">
        <w:rPr>
          <w:rFonts w:ascii="Times New Roman" w:hAnsi="Times New Roman" w:cs="Times New Roman"/>
          <w:sz w:val="24"/>
          <w:szCs w:val="24"/>
        </w:rPr>
        <w:t xml:space="preserve">course to premiere them on the functionality of the equipment and software integrated. </w:t>
      </w:r>
      <w:r w:rsidR="00F3682A">
        <w:rPr>
          <w:rFonts w:ascii="Times New Roman" w:hAnsi="Times New Roman" w:cs="Times New Roman"/>
          <w:sz w:val="24"/>
          <w:szCs w:val="24"/>
        </w:rPr>
        <w:t xml:space="preserve">Also, officers and their supervisors should </w:t>
      </w:r>
      <w:r w:rsidR="009E71F6">
        <w:rPr>
          <w:rFonts w:ascii="Times New Roman" w:hAnsi="Times New Roman" w:cs="Times New Roman"/>
          <w:sz w:val="24"/>
          <w:szCs w:val="24"/>
        </w:rPr>
        <w:t xml:space="preserve">be familiarized with policies and state law </w:t>
      </w:r>
      <w:r w:rsidR="00F3682A">
        <w:rPr>
          <w:rFonts w:ascii="Times New Roman" w:hAnsi="Times New Roman" w:cs="Times New Roman"/>
          <w:sz w:val="24"/>
          <w:szCs w:val="24"/>
        </w:rPr>
        <w:t xml:space="preserve">governing BWC. </w:t>
      </w:r>
      <w:r w:rsidR="00B85911">
        <w:rPr>
          <w:rFonts w:ascii="Times New Roman" w:hAnsi="Times New Roman" w:cs="Times New Roman"/>
          <w:sz w:val="24"/>
          <w:szCs w:val="24"/>
        </w:rPr>
        <w:t xml:space="preserve">This way, they will be well prepared and will be aware of what is expected of them in alignment with the law. </w:t>
      </w:r>
      <w:r w:rsidR="00482A3B">
        <w:rPr>
          <w:rFonts w:ascii="Times New Roman" w:hAnsi="Times New Roman" w:cs="Times New Roman"/>
          <w:sz w:val="24"/>
          <w:szCs w:val="24"/>
        </w:rPr>
        <w:t xml:space="preserve">The </w:t>
      </w:r>
      <w:r w:rsidR="009A2149">
        <w:rPr>
          <w:rFonts w:ascii="Times New Roman" w:hAnsi="Times New Roman" w:cs="Times New Roman"/>
          <w:sz w:val="24"/>
          <w:szCs w:val="24"/>
        </w:rPr>
        <w:t xml:space="preserve">overall </w:t>
      </w:r>
      <w:r w:rsidR="00482A3B">
        <w:rPr>
          <w:rFonts w:ascii="Times New Roman" w:hAnsi="Times New Roman" w:cs="Times New Roman"/>
          <w:sz w:val="24"/>
          <w:szCs w:val="24"/>
        </w:rPr>
        <w:t>outcome of all this will be a decline in resistance</w:t>
      </w:r>
      <w:r w:rsidR="009A2149">
        <w:rPr>
          <w:rFonts w:ascii="Times New Roman" w:hAnsi="Times New Roman" w:cs="Times New Roman"/>
          <w:sz w:val="24"/>
          <w:szCs w:val="24"/>
        </w:rPr>
        <w:t xml:space="preserve"> and increased levels of transparency among police officers</w:t>
      </w:r>
      <w:r w:rsidR="00482A3B">
        <w:rPr>
          <w:rFonts w:ascii="Times New Roman" w:hAnsi="Times New Roman" w:cs="Times New Roman"/>
          <w:sz w:val="24"/>
          <w:szCs w:val="24"/>
        </w:rPr>
        <w:t xml:space="preserve">. </w:t>
      </w:r>
      <w:r w:rsidR="009E71F6">
        <w:rPr>
          <w:rFonts w:ascii="Times New Roman" w:hAnsi="Times New Roman" w:cs="Times New Roman"/>
          <w:sz w:val="24"/>
          <w:szCs w:val="24"/>
        </w:rPr>
        <w:t xml:space="preserve"> </w:t>
      </w:r>
    </w:p>
    <w:p w:rsidR="00E84CC5" w:rsidRDefault="00E84CC5">
      <w:pPr>
        <w:rPr>
          <w:rFonts w:ascii="Times New Roman" w:hAnsi="Times New Roman" w:cs="Times New Roman"/>
          <w:sz w:val="24"/>
          <w:szCs w:val="24"/>
        </w:rPr>
      </w:pPr>
      <w:r>
        <w:rPr>
          <w:rFonts w:ascii="Times New Roman" w:hAnsi="Times New Roman" w:cs="Times New Roman"/>
          <w:sz w:val="24"/>
          <w:szCs w:val="24"/>
        </w:rPr>
        <w:br w:type="page"/>
      </w:r>
    </w:p>
    <w:p w:rsidR="00975D81" w:rsidRDefault="007B6D15" w:rsidP="00D54851">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851D6" w:rsidRPr="005F202E" w:rsidRDefault="007851D6" w:rsidP="007851D6">
      <w:pPr>
        <w:spacing w:before="120" w:after="120" w:line="480" w:lineRule="auto"/>
        <w:ind w:left="720" w:hanging="720"/>
        <w:rPr>
          <w:rFonts w:ascii="Times New Roman" w:eastAsia="Times New Roman" w:hAnsi="Times New Roman" w:cs="Times New Roman"/>
          <w:sz w:val="24"/>
          <w:szCs w:val="24"/>
        </w:rPr>
      </w:pPr>
      <w:r w:rsidRPr="005F202E">
        <w:rPr>
          <w:rFonts w:ascii="Times New Roman" w:eastAsia="Times New Roman" w:hAnsi="Times New Roman" w:cs="Times New Roman"/>
          <w:sz w:val="24"/>
          <w:szCs w:val="24"/>
        </w:rPr>
        <w:t xml:space="preserve">Jennings, W. G., Fridell, L. A., Lynch, M., Jetelina, K. K., &amp; Reingle Gonzalez, J. M. (2017). A quasi-experimental evaluation of the effects of police body-worn cameras (BWCs) on response-to-resistance in a large metropolitan police department. </w:t>
      </w:r>
      <w:r w:rsidRPr="005F202E">
        <w:rPr>
          <w:rFonts w:ascii="Times New Roman" w:eastAsia="Times New Roman" w:hAnsi="Times New Roman" w:cs="Times New Roman"/>
          <w:i/>
          <w:iCs/>
          <w:sz w:val="24"/>
          <w:szCs w:val="24"/>
        </w:rPr>
        <w:t>Deviant behavior</w:t>
      </w:r>
      <w:r w:rsidRPr="005F202E">
        <w:rPr>
          <w:rFonts w:ascii="Times New Roman" w:eastAsia="Times New Roman" w:hAnsi="Times New Roman" w:cs="Times New Roman"/>
          <w:sz w:val="24"/>
          <w:szCs w:val="24"/>
        </w:rPr>
        <w:t xml:space="preserve">, </w:t>
      </w:r>
      <w:r w:rsidRPr="005F202E">
        <w:rPr>
          <w:rFonts w:ascii="Times New Roman" w:eastAsia="Times New Roman" w:hAnsi="Times New Roman" w:cs="Times New Roman"/>
          <w:i/>
          <w:iCs/>
          <w:sz w:val="24"/>
          <w:szCs w:val="24"/>
        </w:rPr>
        <w:t>38</w:t>
      </w:r>
      <w:r w:rsidRPr="005F202E">
        <w:rPr>
          <w:rFonts w:ascii="Times New Roman" w:eastAsia="Times New Roman" w:hAnsi="Times New Roman" w:cs="Times New Roman"/>
          <w:sz w:val="24"/>
          <w:szCs w:val="24"/>
        </w:rPr>
        <w:t>(11), 1332-1339.</w:t>
      </w:r>
    </w:p>
    <w:p w:rsidR="007B6D15" w:rsidRDefault="007B6D15" w:rsidP="00D54851">
      <w:pPr>
        <w:spacing w:before="120" w:after="120" w:line="480" w:lineRule="auto"/>
        <w:ind w:left="720" w:hanging="720"/>
        <w:rPr>
          <w:rFonts w:ascii="Times New Roman" w:eastAsia="Times New Roman" w:hAnsi="Times New Roman" w:cs="Times New Roman"/>
          <w:sz w:val="24"/>
          <w:szCs w:val="24"/>
        </w:rPr>
      </w:pPr>
      <w:r w:rsidRPr="007B6D15">
        <w:rPr>
          <w:rFonts w:ascii="Times New Roman" w:eastAsia="Times New Roman" w:hAnsi="Times New Roman" w:cs="Times New Roman"/>
          <w:sz w:val="24"/>
          <w:szCs w:val="24"/>
        </w:rPr>
        <w:t xml:space="preserve">Mertens, D. M., &amp; Wilson, A. T. (2018). </w:t>
      </w:r>
      <w:r w:rsidRPr="007B6D15">
        <w:rPr>
          <w:rFonts w:ascii="Times New Roman" w:eastAsia="Times New Roman" w:hAnsi="Times New Roman" w:cs="Times New Roman"/>
          <w:i/>
          <w:iCs/>
          <w:sz w:val="24"/>
          <w:szCs w:val="24"/>
        </w:rPr>
        <w:t>Program evaluation theory and practice</w:t>
      </w:r>
      <w:r w:rsidRPr="007B6D15">
        <w:rPr>
          <w:rFonts w:ascii="Times New Roman" w:eastAsia="Times New Roman" w:hAnsi="Times New Roman" w:cs="Times New Roman"/>
          <w:sz w:val="24"/>
          <w:szCs w:val="24"/>
        </w:rPr>
        <w:t>. Guilford Publications.</w:t>
      </w:r>
    </w:p>
    <w:p w:rsidR="005F202E" w:rsidRPr="007B6D15" w:rsidRDefault="005F202E" w:rsidP="00D54851">
      <w:pPr>
        <w:spacing w:before="120" w:after="120" w:line="480" w:lineRule="auto"/>
        <w:ind w:left="720" w:hanging="720"/>
        <w:rPr>
          <w:rFonts w:ascii="Times New Roman" w:eastAsia="Times New Roman" w:hAnsi="Times New Roman" w:cs="Times New Roman"/>
          <w:sz w:val="24"/>
          <w:szCs w:val="24"/>
        </w:rPr>
      </w:pPr>
    </w:p>
    <w:p w:rsidR="007B6D15" w:rsidRDefault="007B6D15" w:rsidP="00D54851">
      <w:pPr>
        <w:spacing w:before="120" w:after="120" w:line="480" w:lineRule="auto"/>
        <w:rPr>
          <w:rFonts w:ascii="Times New Roman" w:hAnsi="Times New Roman" w:cs="Times New Roman"/>
          <w:sz w:val="24"/>
          <w:szCs w:val="24"/>
        </w:rPr>
      </w:pPr>
    </w:p>
    <w:sectPr w:rsidR="007B6D15" w:rsidSect="00C15C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2320" w:rsidRDefault="00A32320" w:rsidP="00556217">
      <w:pPr>
        <w:spacing w:after="0" w:line="240" w:lineRule="auto"/>
      </w:pPr>
      <w:r>
        <w:separator/>
      </w:r>
    </w:p>
  </w:endnote>
  <w:endnote w:type="continuationSeparator" w:id="0">
    <w:p w:rsidR="00A32320" w:rsidRDefault="00A32320" w:rsidP="00556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2320" w:rsidRDefault="00A32320" w:rsidP="00556217">
      <w:pPr>
        <w:spacing w:after="0" w:line="240" w:lineRule="auto"/>
      </w:pPr>
      <w:r>
        <w:separator/>
      </w:r>
    </w:p>
  </w:footnote>
  <w:footnote w:type="continuationSeparator" w:id="0">
    <w:p w:rsidR="00A32320" w:rsidRDefault="00A32320" w:rsidP="005562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217" w:rsidRPr="00C15C48" w:rsidRDefault="00C15C48" w:rsidP="00C15C48">
    <w:pPr>
      <w:pStyle w:val="Header"/>
      <w:jc w:val="right"/>
    </w:pPr>
    <w:r>
      <w:fldChar w:fldCharType="begin"/>
    </w:r>
    <w:r>
      <w:instrText xml:space="preserve"> PAGE   \* MERGEFORMAT </w:instrText>
    </w:r>
    <w:r>
      <w:fldChar w:fldCharType="separate"/>
    </w:r>
    <w:r w:rsidR="008C1F44">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217" w:rsidRPr="00C15C48" w:rsidRDefault="00C15C48">
    <w:pPr>
      <w:pStyle w:val="Header"/>
      <w:rPr>
        <w:rFonts w:ascii="Times New Roman" w:hAnsi="Times New Roman" w:cs="Times New Roman"/>
        <w:sz w:val="24"/>
        <w:szCs w:val="24"/>
      </w:rPr>
    </w:pPr>
    <w:r w:rsidRPr="00556217">
      <w:rPr>
        <w:rFonts w:ascii="Times New Roman" w:hAnsi="Times New Roman" w:cs="Times New Roman"/>
        <w:sz w:val="24"/>
        <w:szCs w:val="24"/>
      </w:rPr>
      <w:t>Running He</w:t>
    </w:r>
    <w:r>
      <w:rPr>
        <w:rFonts w:ascii="Times New Roman" w:hAnsi="Times New Roman" w:cs="Times New Roman"/>
        <w:sz w:val="24"/>
        <w:szCs w:val="24"/>
      </w:rPr>
      <w:t>ad: REVIEW ON EVALUATION REPORT</w:t>
    </w:r>
    <w:r w:rsidRPr="00556217">
      <w:rPr>
        <w:rFonts w:ascii="Times New Roman" w:hAnsi="Times New Roman" w:cs="Times New Roman"/>
        <w:sz w:val="24"/>
        <w:szCs w:val="24"/>
      </w:rPr>
      <w:tab/>
    </w:r>
    <w:r w:rsidRPr="00556217">
      <w:rPr>
        <w:rFonts w:ascii="Times New Roman" w:hAnsi="Times New Roman" w:cs="Times New Roman"/>
        <w:sz w:val="24"/>
        <w:szCs w:val="24"/>
      </w:rPr>
      <w:fldChar w:fldCharType="begin"/>
    </w:r>
    <w:r w:rsidRPr="00556217">
      <w:rPr>
        <w:rFonts w:ascii="Times New Roman" w:hAnsi="Times New Roman" w:cs="Times New Roman"/>
        <w:sz w:val="24"/>
        <w:szCs w:val="24"/>
      </w:rPr>
      <w:instrText xml:space="preserve"> PAGE   \* MERGEFORMAT </w:instrText>
    </w:r>
    <w:r w:rsidRPr="00556217">
      <w:rPr>
        <w:rFonts w:ascii="Times New Roman" w:hAnsi="Times New Roman" w:cs="Times New Roman"/>
        <w:sz w:val="24"/>
        <w:szCs w:val="24"/>
      </w:rPr>
      <w:fldChar w:fldCharType="separate"/>
    </w:r>
    <w:r w:rsidR="006D50B3">
      <w:rPr>
        <w:rFonts w:ascii="Times New Roman" w:hAnsi="Times New Roman" w:cs="Times New Roman"/>
        <w:noProof/>
        <w:sz w:val="24"/>
        <w:szCs w:val="24"/>
      </w:rPr>
      <w:t>1</w:t>
    </w:r>
    <w:r w:rsidRPr="005562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5F9"/>
    <w:rsid w:val="00002226"/>
    <w:rsid w:val="00003916"/>
    <w:rsid w:val="00013A5B"/>
    <w:rsid w:val="000145A0"/>
    <w:rsid w:val="00020A15"/>
    <w:rsid w:val="00025EF5"/>
    <w:rsid w:val="000335DB"/>
    <w:rsid w:val="00035FBA"/>
    <w:rsid w:val="00037A64"/>
    <w:rsid w:val="00045BC7"/>
    <w:rsid w:val="00056D8D"/>
    <w:rsid w:val="000658F1"/>
    <w:rsid w:val="000773E7"/>
    <w:rsid w:val="00081AF6"/>
    <w:rsid w:val="00085C54"/>
    <w:rsid w:val="000908B4"/>
    <w:rsid w:val="00094C64"/>
    <w:rsid w:val="000B3BC3"/>
    <w:rsid w:val="000D6D68"/>
    <w:rsid w:val="000E0612"/>
    <w:rsid w:val="000E4FAB"/>
    <w:rsid w:val="000F087E"/>
    <w:rsid w:val="000F44F0"/>
    <w:rsid w:val="00111BEB"/>
    <w:rsid w:val="001176B9"/>
    <w:rsid w:val="00122AA4"/>
    <w:rsid w:val="0012628F"/>
    <w:rsid w:val="0015265D"/>
    <w:rsid w:val="001D225E"/>
    <w:rsid w:val="001D7C27"/>
    <w:rsid w:val="001F211E"/>
    <w:rsid w:val="002057AA"/>
    <w:rsid w:val="0021602F"/>
    <w:rsid w:val="00233407"/>
    <w:rsid w:val="00257DEE"/>
    <w:rsid w:val="002A2130"/>
    <w:rsid w:val="002B4AAD"/>
    <w:rsid w:val="002D47FC"/>
    <w:rsid w:val="002D5529"/>
    <w:rsid w:val="002F2666"/>
    <w:rsid w:val="00311820"/>
    <w:rsid w:val="00344061"/>
    <w:rsid w:val="00354BEF"/>
    <w:rsid w:val="003640E9"/>
    <w:rsid w:val="003662E8"/>
    <w:rsid w:val="003978A7"/>
    <w:rsid w:val="003C7CF4"/>
    <w:rsid w:val="003D4FD0"/>
    <w:rsid w:val="00410EA0"/>
    <w:rsid w:val="00420393"/>
    <w:rsid w:val="00422F4B"/>
    <w:rsid w:val="00423B4C"/>
    <w:rsid w:val="0043189B"/>
    <w:rsid w:val="00443005"/>
    <w:rsid w:val="00482A3B"/>
    <w:rsid w:val="004B153B"/>
    <w:rsid w:val="004B7F7B"/>
    <w:rsid w:val="004C70E4"/>
    <w:rsid w:val="004C7FC0"/>
    <w:rsid w:val="004E431A"/>
    <w:rsid w:val="005009B9"/>
    <w:rsid w:val="0052083B"/>
    <w:rsid w:val="00534AF4"/>
    <w:rsid w:val="005538FA"/>
    <w:rsid w:val="00556217"/>
    <w:rsid w:val="00573F37"/>
    <w:rsid w:val="00575666"/>
    <w:rsid w:val="00585519"/>
    <w:rsid w:val="00592C91"/>
    <w:rsid w:val="00596300"/>
    <w:rsid w:val="005979FD"/>
    <w:rsid w:val="005A0585"/>
    <w:rsid w:val="005B3497"/>
    <w:rsid w:val="005D364F"/>
    <w:rsid w:val="005F202E"/>
    <w:rsid w:val="00600F86"/>
    <w:rsid w:val="00601583"/>
    <w:rsid w:val="00613859"/>
    <w:rsid w:val="0062214A"/>
    <w:rsid w:val="006302DE"/>
    <w:rsid w:val="00643D63"/>
    <w:rsid w:val="00656213"/>
    <w:rsid w:val="006D50B3"/>
    <w:rsid w:val="006E1DC1"/>
    <w:rsid w:val="006F0BA2"/>
    <w:rsid w:val="007044E4"/>
    <w:rsid w:val="00712D28"/>
    <w:rsid w:val="0073599C"/>
    <w:rsid w:val="0073729B"/>
    <w:rsid w:val="007458D9"/>
    <w:rsid w:val="0074748D"/>
    <w:rsid w:val="00755045"/>
    <w:rsid w:val="007604B0"/>
    <w:rsid w:val="007851D6"/>
    <w:rsid w:val="00794BCF"/>
    <w:rsid w:val="007972B7"/>
    <w:rsid w:val="007A6198"/>
    <w:rsid w:val="007B3E72"/>
    <w:rsid w:val="007B45DC"/>
    <w:rsid w:val="007B6D15"/>
    <w:rsid w:val="007C2498"/>
    <w:rsid w:val="007C3A73"/>
    <w:rsid w:val="007C3E82"/>
    <w:rsid w:val="007E11FC"/>
    <w:rsid w:val="007E32D9"/>
    <w:rsid w:val="007E4665"/>
    <w:rsid w:val="00804F5F"/>
    <w:rsid w:val="00835224"/>
    <w:rsid w:val="00861935"/>
    <w:rsid w:val="00862B0F"/>
    <w:rsid w:val="008736C1"/>
    <w:rsid w:val="00876B3F"/>
    <w:rsid w:val="008877D9"/>
    <w:rsid w:val="00892A63"/>
    <w:rsid w:val="008934B2"/>
    <w:rsid w:val="00893779"/>
    <w:rsid w:val="008A292D"/>
    <w:rsid w:val="008A6633"/>
    <w:rsid w:val="008B3B1E"/>
    <w:rsid w:val="008C1F44"/>
    <w:rsid w:val="008E768F"/>
    <w:rsid w:val="009219D1"/>
    <w:rsid w:val="00936A0B"/>
    <w:rsid w:val="00942916"/>
    <w:rsid w:val="00947B9A"/>
    <w:rsid w:val="00955BC0"/>
    <w:rsid w:val="00971891"/>
    <w:rsid w:val="00975D81"/>
    <w:rsid w:val="00981268"/>
    <w:rsid w:val="00981298"/>
    <w:rsid w:val="00993928"/>
    <w:rsid w:val="009A2149"/>
    <w:rsid w:val="009A330C"/>
    <w:rsid w:val="009A539A"/>
    <w:rsid w:val="009C05AD"/>
    <w:rsid w:val="009E71F6"/>
    <w:rsid w:val="00A0631D"/>
    <w:rsid w:val="00A32320"/>
    <w:rsid w:val="00A47CDD"/>
    <w:rsid w:val="00A62D04"/>
    <w:rsid w:val="00A7094F"/>
    <w:rsid w:val="00A722F8"/>
    <w:rsid w:val="00A96119"/>
    <w:rsid w:val="00AA73D5"/>
    <w:rsid w:val="00AB2F82"/>
    <w:rsid w:val="00AD296F"/>
    <w:rsid w:val="00AD604A"/>
    <w:rsid w:val="00AE034A"/>
    <w:rsid w:val="00AE1424"/>
    <w:rsid w:val="00AE7348"/>
    <w:rsid w:val="00B260C3"/>
    <w:rsid w:val="00B30263"/>
    <w:rsid w:val="00B30492"/>
    <w:rsid w:val="00B60CFB"/>
    <w:rsid w:val="00B746D9"/>
    <w:rsid w:val="00B85911"/>
    <w:rsid w:val="00BB657A"/>
    <w:rsid w:val="00BC4588"/>
    <w:rsid w:val="00BE7438"/>
    <w:rsid w:val="00BF51B6"/>
    <w:rsid w:val="00BF5675"/>
    <w:rsid w:val="00C0264A"/>
    <w:rsid w:val="00C13BF4"/>
    <w:rsid w:val="00C15C48"/>
    <w:rsid w:val="00C15CC0"/>
    <w:rsid w:val="00C170C7"/>
    <w:rsid w:val="00C24C1A"/>
    <w:rsid w:val="00C40E6E"/>
    <w:rsid w:val="00C52C93"/>
    <w:rsid w:val="00C57F7E"/>
    <w:rsid w:val="00C62AF4"/>
    <w:rsid w:val="00C74339"/>
    <w:rsid w:val="00C869DE"/>
    <w:rsid w:val="00C965F9"/>
    <w:rsid w:val="00CB067C"/>
    <w:rsid w:val="00CC3552"/>
    <w:rsid w:val="00CF7AA3"/>
    <w:rsid w:val="00D017B6"/>
    <w:rsid w:val="00D0374D"/>
    <w:rsid w:val="00D03D9D"/>
    <w:rsid w:val="00D30F4C"/>
    <w:rsid w:val="00D42897"/>
    <w:rsid w:val="00D4559A"/>
    <w:rsid w:val="00D53B7A"/>
    <w:rsid w:val="00D54851"/>
    <w:rsid w:val="00D64F87"/>
    <w:rsid w:val="00D70BF7"/>
    <w:rsid w:val="00DA53ED"/>
    <w:rsid w:val="00DC1550"/>
    <w:rsid w:val="00DE30A2"/>
    <w:rsid w:val="00DE5469"/>
    <w:rsid w:val="00DF022D"/>
    <w:rsid w:val="00E04650"/>
    <w:rsid w:val="00E12489"/>
    <w:rsid w:val="00E13597"/>
    <w:rsid w:val="00E17718"/>
    <w:rsid w:val="00E2092B"/>
    <w:rsid w:val="00E2763E"/>
    <w:rsid w:val="00E440F4"/>
    <w:rsid w:val="00E54BE8"/>
    <w:rsid w:val="00E84B70"/>
    <w:rsid w:val="00E84CC5"/>
    <w:rsid w:val="00E934DD"/>
    <w:rsid w:val="00EA1DC6"/>
    <w:rsid w:val="00EA355F"/>
    <w:rsid w:val="00ED1888"/>
    <w:rsid w:val="00F07AF6"/>
    <w:rsid w:val="00F144F7"/>
    <w:rsid w:val="00F3682A"/>
    <w:rsid w:val="00F454D0"/>
    <w:rsid w:val="00F55192"/>
    <w:rsid w:val="00F800FE"/>
    <w:rsid w:val="00F871EA"/>
    <w:rsid w:val="00F93ED5"/>
    <w:rsid w:val="00F945E7"/>
    <w:rsid w:val="00F948B2"/>
    <w:rsid w:val="00F96B67"/>
    <w:rsid w:val="00FA09FC"/>
    <w:rsid w:val="00FA34DC"/>
    <w:rsid w:val="00FB4A3E"/>
    <w:rsid w:val="00FC526A"/>
    <w:rsid w:val="00FF19F1"/>
    <w:rsid w:val="00FF3955"/>
    <w:rsid w:val="00FF7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58D75-B100-467E-AE5B-DFFFB60B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217"/>
  </w:style>
  <w:style w:type="paragraph" w:styleId="Footer">
    <w:name w:val="footer"/>
    <w:basedOn w:val="Normal"/>
    <w:link w:val="FooterChar"/>
    <w:uiPriority w:val="99"/>
    <w:unhideWhenUsed/>
    <w:rsid w:val="00556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870358">
      <w:bodyDiv w:val="1"/>
      <w:marLeft w:val="0"/>
      <w:marRight w:val="0"/>
      <w:marTop w:val="0"/>
      <w:marBottom w:val="0"/>
      <w:divBdr>
        <w:top w:val="none" w:sz="0" w:space="0" w:color="auto"/>
        <w:left w:val="none" w:sz="0" w:space="0" w:color="auto"/>
        <w:bottom w:val="none" w:sz="0" w:space="0" w:color="auto"/>
        <w:right w:val="none" w:sz="0" w:space="0" w:color="auto"/>
      </w:divBdr>
      <w:divsChild>
        <w:div w:id="1551771788">
          <w:marLeft w:val="0"/>
          <w:marRight w:val="0"/>
          <w:marTop w:val="0"/>
          <w:marBottom w:val="0"/>
          <w:divBdr>
            <w:top w:val="none" w:sz="0" w:space="0" w:color="auto"/>
            <w:left w:val="none" w:sz="0" w:space="0" w:color="auto"/>
            <w:bottom w:val="none" w:sz="0" w:space="0" w:color="auto"/>
            <w:right w:val="none" w:sz="0" w:space="0" w:color="auto"/>
          </w:divBdr>
        </w:div>
      </w:divsChild>
    </w:div>
    <w:div w:id="1665010351">
      <w:bodyDiv w:val="1"/>
      <w:marLeft w:val="0"/>
      <w:marRight w:val="0"/>
      <w:marTop w:val="0"/>
      <w:marBottom w:val="0"/>
      <w:divBdr>
        <w:top w:val="none" w:sz="0" w:space="0" w:color="auto"/>
        <w:left w:val="none" w:sz="0" w:space="0" w:color="auto"/>
        <w:bottom w:val="none" w:sz="0" w:space="0" w:color="auto"/>
        <w:right w:val="none" w:sz="0" w:space="0" w:color="auto"/>
      </w:divBdr>
      <w:divsChild>
        <w:div w:id="1624573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1582</TotalTime>
  <Pages>6</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1160</cp:revision>
  <dcterms:created xsi:type="dcterms:W3CDTF">2019-07-13T10:39:00Z</dcterms:created>
  <dcterms:modified xsi:type="dcterms:W3CDTF">2019-07-14T13:16:00Z</dcterms:modified>
</cp:coreProperties>
</file>